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3B9B0B99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FE3E54">
        <w:rPr>
          <w:rFonts w:hint="eastAsia"/>
        </w:rPr>
        <w:t>5</w:t>
      </w:r>
      <w:r w:rsidRPr="00276F20">
        <w:tab/>
      </w:r>
      <w:r w:rsidRPr="00276F20">
        <w:rPr>
          <w:szCs w:val="24"/>
        </w:rPr>
        <w:t>R4-2</w:t>
      </w:r>
      <w:r w:rsidR="00A17D96">
        <w:rPr>
          <w:rFonts w:hint="eastAsia"/>
          <w:szCs w:val="24"/>
        </w:rPr>
        <w:t>50</w:t>
      </w:r>
      <w:r w:rsidR="00824FFB">
        <w:rPr>
          <w:szCs w:val="24"/>
        </w:rPr>
        <w:t>6477</w:t>
      </w:r>
    </w:p>
    <w:p w14:paraId="0CD203A2" w14:textId="21145B5D" w:rsidR="00807E7A" w:rsidRPr="00276F20" w:rsidRDefault="00FE3E54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St. Julian</w:t>
      </w:r>
      <w:r w:rsidR="00367070">
        <w:t>’</w:t>
      </w:r>
      <w:r w:rsidR="00367070">
        <w:rPr>
          <w:rFonts w:hint="eastAsia"/>
        </w:rPr>
        <w:t>s</w:t>
      </w:r>
      <w:r w:rsidR="00974C6D" w:rsidRPr="00974C6D">
        <w:t xml:space="preserve">, </w:t>
      </w:r>
      <w:r>
        <w:rPr>
          <w:rFonts w:hint="eastAsia"/>
        </w:rPr>
        <w:t>Malta</w:t>
      </w:r>
      <w:r w:rsidR="00974C6D" w:rsidRPr="00974C6D">
        <w:t xml:space="preserve">, </w:t>
      </w:r>
      <w:r w:rsidR="00E72AD1">
        <w:rPr>
          <w:rFonts w:hint="eastAsia"/>
        </w:rPr>
        <w:t>1</w:t>
      </w:r>
      <w:r w:rsidR="009D604E">
        <w:rPr>
          <w:rFonts w:hint="eastAsia"/>
        </w:rPr>
        <w:t>9</w:t>
      </w:r>
      <w:r w:rsidR="00974C6D" w:rsidRPr="00556E5F">
        <w:rPr>
          <w:vertAlign w:val="superscript"/>
        </w:rPr>
        <w:t>th</w:t>
      </w:r>
      <w:r w:rsidR="00556E5F">
        <w:rPr>
          <w:rFonts w:hint="eastAsia"/>
        </w:rPr>
        <w:t xml:space="preserve"> </w:t>
      </w:r>
      <w:r w:rsidR="00974C6D" w:rsidRPr="00974C6D">
        <w:t xml:space="preserve">– </w:t>
      </w:r>
      <w:r w:rsidR="009D604E">
        <w:rPr>
          <w:rFonts w:hint="eastAsia"/>
        </w:rPr>
        <w:t>23</w:t>
      </w:r>
      <w:r w:rsidR="009D604E" w:rsidRPr="009D604E">
        <w:rPr>
          <w:rFonts w:hint="eastAsia"/>
          <w:vertAlign w:val="superscript"/>
        </w:rPr>
        <w:t>rd</w:t>
      </w:r>
      <w:r w:rsidR="009D604E">
        <w:rPr>
          <w:rFonts w:hint="eastAsia"/>
        </w:rPr>
        <w:t xml:space="preserve"> May</w:t>
      </w:r>
      <w:r w:rsidR="00974C6D" w:rsidRPr="00974C6D">
        <w:t>,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3045C22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367070" w:rsidRPr="00367070">
        <w:rPr>
          <w:rFonts w:hint="eastAsia"/>
          <w:sz w:val="22"/>
        </w:rPr>
        <w:t>7</w:t>
      </w:r>
      <w:r w:rsidR="00617253" w:rsidRPr="00367070">
        <w:rPr>
          <w:sz w:val="22"/>
        </w:rPr>
        <w:t>.</w:t>
      </w:r>
      <w:r w:rsidR="00001C24" w:rsidRPr="00367070">
        <w:rPr>
          <w:rFonts w:hint="eastAsia"/>
          <w:sz w:val="22"/>
        </w:rPr>
        <w:t>1</w:t>
      </w:r>
      <w:r w:rsidR="00617253" w:rsidRPr="00367070">
        <w:rPr>
          <w:sz w:val="22"/>
        </w:rPr>
        <w:t>.</w:t>
      </w:r>
      <w:r w:rsidR="00367070" w:rsidRPr="00367070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8FDA28B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 xml:space="preserve">n </w:t>
      </w:r>
      <w:r w:rsidR="00572F24">
        <w:rPr>
          <w:rFonts w:hint="eastAsia"/>
          <w:sz w:val="22"/>
        </w:rPr>
        <w:t>UE demodulation and CSI reporting requirements for 6Rx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75601321" w14:textId="52EE082E" w:rsidR="009156E9" w:rsidRPr="004852A8" w:rsidRDefault="008474E5" w:rsidP="00440003">
      <w:pPr>
        <w:jc w:val="both"/>
      </w:pPr>
      <w:r>
        <w:rPr>
          <w:rFonts w:hint="eastAsia"/>
        </w:rPr>
        <w:t>Following the agreements made in the RF session</w:t>
      </w:r>
      <w:r w:rsidR="000B2FD2">
        <w:rPr>
          <w:rFonts w:hint="eastAsia"/>
        </w:rPr>
        <w:t xml:space="preserve"> below</w:t>
      </w:r>
      <w:r>
        <w:rPr>
          <w:rFonts w:hint="eastAsia"/>
        </w:rPr>
        <w:t xml:space="preserve">, </w:t>
      </w:r>
      <w:r w:rsidR="000B2FD2">
        <w:rPr>
          <w:rFonts w:hint="eastAsia"/>
        </w:rPr>
        <w:t xml:space="preserve">the following UE demodulation and CSI reporting requirements </w:t>
      </w:r>
      <w:r w:rsidR="004852A8">
        <w:rPr>
          <w:rFonts w:hint="eastAsia"/>
        </w:rPr>
        <w:t xml:space="preserve">will be </w:t>
      </w:r>
      <w:r w:rsidR="00A61F24">
        <w:rPr>
          <w:rFonts w:hint="eastAsia"/>
        </w:rPr>
        <w:t>defined</w:t>
      </w:r>
      <w:r w:rsidR="009F5C8D">
        <w:rPr>
          <w:rFonts w:hint="eastAsia"/>
        </w:rPr>
        <w:t xml:space="preserve"> </w:t>
      </w:r>
      <w:r w:rsidR="00D72BD2">
        <w:rPr>
          <w:rFonts w:hint="eastAsia"/>
        </w:rPr>
        <w:t>but applied to</w:t>
      </w:r>
      <w:r w:rsidR="004852A8">
        <w:rPr>
          <w:rFonts w:hint="eastAsia"/>
        </w:rPr>
        <w:t xml:space="preserve"> handheld UE and FWA devices </w:t>
      </w:r>
      <w:r w:rsidR="004852A8">
        <w:t>separately</w:t>
      </w:r>
      <w:r w:rsidR="004852A8">
        <w:rPr>
          <w:rFonts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2FD2" w14:paraId="4D844497" w14:textId="77777777" w:rsidTr="000B2FD2">
        <w:tc>
          <w:tcPr>
            <w:tcW w:w="9350" w:type="dxa"/>
          </w:tcPr>
          <w:p w14:paraId="04AF857E" w14:textId="77777777" w:rsidR="00A634FC" w:rsidRPr="00527472" w:rsidRDefault="00A634FC" w:rsidP="00A634FC">
            <w:pPr>
              <w:rPr>
                <w:b/>
              </w:rPr>
            </w:pPr>
            <w:r w:rsidRPr="006C6475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1</w:t>
            </w:r>
            <w:r w:rsidRPr="006C6475">
              <w:rPr>
                <w:b/>
                <w:u w:val="single"/>
                <w:lang w:eastAsia="ko-KR"/>
              </w:rPr>
              <w:t xml:space="preserve">: Way forward for 6-layers </w:t>
            </w:r>
            <w:r>
              <w:rPr>
                <w:b/>
                <w:u w:val="single"/>
                <w:lang w:eastAsia="ko-KR"/>
              </w:rPr>
              <w:t xml:space="preserve">support </w:t>
            </w:r>
            <w:r w:rsidRPr="006C6475">
              <w:rPr>
                <w:b/>
                <w:u w:val="single"/>
                <w:lang w:eastAsia="ko-KR"/>
              </w:rPr>
              <w:t>for handheld UE and FWA</w:t>
            </w:r>
            <w:r>
              <w:rPr>
                <w:b/>
                <w:u w:val="single"/>
                <w:lang w:eastAsia="ko-KR"/>
              </w:rPr>
              <w:t xml:space="preserve"> devices</w:t>
            </w:r>
          </w:p>
          <w:p w14:paraId="5CA0D491" w14:textId="77777777" w:rsidR="00A634FC" w:rsidRDefault="00A634FC" w:rsidP="00A634FC">
            <w:r w:rsidRPr="00527472">
              <w:rPr>
                <w:b/>
              </w:rPr>
              <w:t>Way Forward</w:t>
            </w:r>
            <w:r w:rsidRPr="00527472">
              <w:t>:</w:t>
            </w:r>
          </w:p>
          <w:p w14:paraId="21079572" w14:textId="77777777" w:rsidR="00A634FC" w:rsidRDefault="00A634FC" w:rsidP="00A634F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RAN4 Chair to take note of the following in the meeting report:</w:t>
            </w:r>
          </w:p>
          <w:p w14:paraId="3AFCF6EE" w14:textId="77777777" w:rsidR="00A634FC" w:rsidRDefault="00A634FC" w:rsidP="00A634FC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“</w:t>
            </w:r>
            <w:r w:rsidRPr="002C5FAB">
              <w:rPr>
                <w:lang w:eastAsia="zh-CN"/>
              </w:rPr>
              <w:t>RAN4 unable to conclude on a common set of simulation assumptions to determine feasibility of 6 layer for handheld UE In Rel-19</w:t>
            </w:r>
            <w:r>
              <w:rPr>
                <w:lang w:eastAsia="zh-CN"/>
              </w:rPr>
              <w:t>”</w:t>
            </w:r>
          </w:p>
          <w:p w14:paraId="1599CB00" w14:textId="77777777" w:rsidR="00A634FC" w:rsidRDefault="00A634FC" w:rsidP="00A634F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6-layer performance requirements will be only defined for FWA.</w:t>
            </w:r>
          </w:p>
          <w:p w14:paraId="480D7DDD" w14:textId="77777777" w:rsidR="00A634FC" w:rsidRDefault="00A634FC" w:rsidP="00A634F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4-layer performance requirements will be defined and will apply to FWA and handheld UE devices.</w:t>
            </w:r>
          </w:p>
          <w:p w14:paraId="60DB060F" w14:textId="43223F34" w:rsidR="000B2FD2" w:rsidRPr="00A634FC" w:rsidRDefault="00A634FC" w:rsidP="00A634FC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F07B01">
              <w:rPr>
                <w:lang w:eastAsia="zh-CN"/>
              </w:rPr>
              <w:t>The fact that 6-layer is only supported for FWA shall be explicitly captured at least in the RAN4 specifications.</w:t>
            </w:r>
          </w:p>
        </w:tc>
      </w:tr>
    </w:tbl>
    <w:p w14:paraId="5AC4A0DD" w14:textId="77777777" w:rsidR="000B2FD2" w:rsidRDefault="000B2FD2" w:rsidP="00440003">
      <w:pPr>
        <w:jc w:val="both"/>
      </w:pPr>
    </w:p>
    <w:p w14:paraId="01F85257" w14:textId="64CACBC1" w:rsidR="00FF505E" w:rsidRDefault="00440003" w:rsidP="00440003">
      <w:pPr>
        <w:jc w:val="both"/>
      </w:pPr>
      <w:r>
        <w:t xml:space="preserve">In this paper, we </w:t>
      </w:r>
      <w:r w:rsidR="003930B6">
        <w:rPr>
          <w:rFonts w:hint="eastAsia"/>
        </w:rPr>
        <w:t xml:space="preserve">will </w:t>
      </w:r>
      <w:r>
        <w:t xml:space="preserve">present our view on UE demodulation and CSI reporting requirements for enhanced </w:t>
      </w:r>
      <w:r w:rsidR="002E2F1E">
        <w:rPr>
          <w:rFonts w:hint="eastAsia"/>
        </w:rPr>
        <w:t>6</w:t>
      </w:r>
      <w:r>
        <w:t xml:space="preserve">Rx in FR1. </w:t>
      </w:r>
    </w:p>
    <w:p w14:paraId="31A5A73C" w14:textId="2891FC88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1279DB">
        <w:rPr>
          <w:rFonts w:eastAsiaTheme="minorEastAsia" w:hint="eastAsia"/>
          <w:lang w:val="en-US" w:eastAsia="zh-CN"/>
        </w:rPr>
        <w:t>Discussion</w:t>
      </w:r>
    </w:p>
    <w:p w14:paraId="4CFC7F08" w14:textId="77777777" w:rsidR="008D05AE" w:rsidRDefault="008D05AE" w:rsidP="008D05AE">
      <w:pPr>
        <w:jc w:val="both"/>
      </w:pPr>
      <w:r>
        <w:rPr>
          <w:rFonts w:hint="eastAsia"/>
        </w:rPr>
        <w:t>After the meeting in Wuhan, RAN4 has made several agreements regarding the general issue and scope for ATG UE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05AE" w14:paraId="475489D4" w14:textId="77777777" w:rsidTr="00ED674B">
        <w:tc>
          <w:tcPr>
            <w:tcW w:w="9350" w:type="dxa"/>
          </w:tcPr>
          <w:p w14:paraId="0DA23EF6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>Issue 1</w:t>
            </w:r>
            <w:r>
              <w:rPr>
                <w:b/>
                <w:color w:val="000000" w:themeColor="text1"/>
                <w:u w:val="single"/>
                <w:lang w:eastAsia="ko-KR"/>
              </w:rPr>
              <w:t>-1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Single carrier test</w:t>
            </w:r>
          </w:p>
          <w:p w14:paraId="245609CF" w14:textId="77777777" w:rsidR="008D05AE" w:rsidRPr="00A14516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Agreement</w:t>
            </w:r>
          </w:p>
          <w:p w14:paraId="13C304A5" w14:textId="77777777" w:rsidR="008D05AE" w:rsidRPr="001C6E1C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1C6E1C">
              <w:rPr>
                <w:szCs w:val="24"/>
              </w:rPr>
              <w:t>Only define single carrier test</w:t>
            </w:r>
            <w:r>
              <w:rPr>
                <w:szCs w:val="24"/>
              </w:rPr>
              <w:t xml:space="preserve"> for 6Rx</w:t>
            </w:r>
            <w:r w:rsidRPr="001C6E1C">
              <w:rPr>
                <w:szCs w:val="24"/>
              </w:rPr>
              <w:t xml:space="preserve">, </w:t>
            </w:r>
            <w:r w:rsidRPr="001C6E1C">
              <w:rPr>
                <w:rFonts w:hint="eastAsia"/>
                <w:szCs w:val="24"/>
              </w:rPr>
              <w:t>i.e.</w:t>
            </w:r>
            <w:r w:rsidRPr="001C6E1C">
              <w:rPr>
                <w:szCs w:val="24"/>
              </w:rPr>
              <w:t xml:space="preserve"> </w:t>
            </w:r>
            <w:r w:rsidRPr="001C6E1C">
              <w:rPr>
                <w:rFonts w:hint="eastAsia"/>
                <w:szCs w:val="24"/>
              </w:rPr>
              <w:t>no</w:t>
            </w:r>
            <w:r w:rsidRPr="001C6E1C">
              <w:rPr>
                <w:szCs w:val="24"/>
              </w:rPr>
              <w:t>-CA related tests.</w:t>
            </w:r>
          </w:p>
          <w:p w14:paraId="3B95FB7E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FR1 TDD test</w:t>
            </w:r>
          </w:p>
          <w:p w14:paraId="03DDEA8B" w14:textId="77777777" w:rsidR="008D05AE" w:rsidRPr="00A14516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Agreement</w:t>
            </w:r>
          </w:p>
          <w:p w14:paraId="737B7AD5" w14:textId="77777777" w:rsidR="008D05AE" w:rsidRPr="005060F7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5060F7">
              <w:rPr>
                <w:szCs w:val="24"/>
              </w:rPr>
              <w:t>Only define test cases for FR1 TDD</w:t>
            </w:r>
          </w:p>
          <w:p w14:paraId="63244140" w14:textId="77777777" w:rsidR="008D05AE" w:rsidRDefault="008D05AE" w:rsidP="00ED674B">
            <w:pPr>
              <w:pStyle w:val="ListParagraph"/>
              <w:numPr>
                <w:ilvl w:val="2"/>
                <w:numId w:val="15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lastRenderedPageBreak/>
              <w:t>30</w:t>
            </w:r>
            <w:r>
              <w:rPr>
                <w:rFonts w:eastAsia="SimSun" w:hint="eastAsia"/>
                <w:color w:val="000000" w:themeColor="text1"/>
                <w:szCs w:val="24"/>
              </w:rPr>
              <w:t>kHz</w:t>
            </w:r>
            <w:r>
              <w:rPr>
                <w:rFonts w:eastAsia="SimSun"/>
                <w:color w:val="000000" w:themeColor="text1"/>
                <w:szCs w:val="24"/>
              </w:rPr>
              <w:t xml:space="preserve"> SCS </w:t>
            </w:r>
          </w:p>
          <w:p w14:paraId="00E82878" w14:textId="77777777" w:rsidR="008D05AE" w:rsidRDefault="008D05AE" w:rsidP="00ED674B">
            <w:pPr>
              <w:pStyle w:val="ListParagraph"/>
              <w:numPr>
                <w:ilvl w:val="2"/>
                <w:numId w:val="15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 w:hint="eastAsia"/>
                <w:color w:val="000000" w:themeColor="text1"/>
                <w:szCs w:val="24"/>
              </w:rPr>
              <w:t>4</w:t>
            </w:r>
            <w:r>
              <w:rPr>
                <w:rFonts w:eastAsia="SimSun"/>
                <w:color w:val="000000" w:themeColor="text1"/>
                <w:szCs w:val="24"/>
              </w:rPr>
              <w:t>0MHz CBW</w:t>
            </w:r>
          </w:p>
          <w:p w14:paraId="65652C81" w14:textId="77777777" w:rsidR="008D05AE" w:rsidRDefault="008D05AE" w:rsidP="00ED674B">
            <w:pPr>
              <w:pStyle w:val="ListParagraph"/>
              <w:numPr>
                <w:ilvl w:val="2"/>
                <w:numId w:val="15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TDD UL-DL pattern: </w:t>
            </w:r>
            <w:r w:rsidRPr="00AD641C">
              <w:rPr>
                <w:bCs/>
                <w:lang w:eastAsia="zh-TW"/>
              </w:rPr>
              <w:t>7DS2U</w:t>
            </w:r>
            <w:r>
              <w:rPr>
                <w:bCs/>
                <w:lang w:eastAsia="zh-TW"/>
              </w:rPr>
              <w:t>,</w:t>
            </w:r>
            <w:r w:rsidRPr="00AD641C">
              <w:rPr>
                <w:bCs/>
                <w:lang w:eastAsia="zh-TW"/>
              </w:rPr>
              <w:t xml:space="preserve"> S: 6D+4G+4U</w:t>
            </w:r>
          </w:p>
          <w:p w14:paraId="75693172" w14:textId="77777777" w:rsidR="008D05AE" w:rsidRPr="00695B71" w:rsidRDefault="008D05AE" w:rsidP="00ED674B">
            <w:pPr>
              <w:spacing w:after="120"/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</w:p>
          <w:p w14:paraId="5F9ACCE3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1-3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PDCCH test</w:t>
            </w:r>
          </w:p>
          <w:p w14:paraId="50B2FEA6" w14:textId="77777777" w:rsidR="008D05AE" w:rsidRPr="00A14516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Agreement</w:t>
            </w:r>
          </w:p>
          <w:p w14:paraId="7DE00C81" w14:textId="77777777" w:rsidR="008D05AE" w:rsidRPr="005060F7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5060F7">
              <w:rPr>
                <w:szCs w:val="24"/>
              </w:rPr>
              <w:t>Not define PDCCH demodulation requirements</w:t>
            </w:r>
          </w:p>
          <w:p w14:paraId="174CA7C7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1-4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PBCH test</w:t>
            </w:r>
          </w:p>
          <w:p w14:paraId="72CD3AF5" w14:textId="77777777" w:rsidR="008D05AE" w:rsidRPr="00A14516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Agreement</w:t>
            </w:r>
          </w:p>
          <w:p w14:paraId="465BB5A6" w14:textId="77777777" w:rsidR="008D05AE" w:rsidRPr="00FF505E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5060F7">
              <w:rPr>
                <w:szCs w:val="24"/>
              </w:rPr>
              <w:t>Not define PBCH demodulation requirements</w:t>
            </w:r>
          </w:p>
        </w:tc>
      </w:tr>
    </w:tbl>
    <w:p w14:paraId="113872C5" w14:textId="77777777" w:rsidR="008D05AE" w:rsidRDefault="008D05AE" w:rsidP="008D05AE">
      <w:pPr>
        <w:jc w:val="both"/>
      </w:pPr>
    </w:p>
    <w:p w14:paraId="1A230827" w14:textId="7B0068F2" w:rsidR="008D05AE" w:rsidRDefault="00ED4015" w:rsidP="00BA5B1D">
      <w:r>
        <w:rPr>
          <w:rFonts w:hint="eastAsia"/>
        </w:rPr>
        <w:t>Regarding the test applicability rule for 6Rx test cases, following two candidates have been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3E02" w14:paraId="1DD5AC73" w14:textId="77777777" w:rsidTr="00E33E02">
        <w:tc>
          <w:tcPr>
            <w:tcW w:w="9350" w:type="dxa"/>
          </w:tcPr>
          <w:p w14:paraId="3B188A56" w14:textId="77777777" w:rsidR="0009678F" w:rsidRDefault="0009678F" w:rsidP="0009678F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>Issue 1-</w:t>
            </w:r>
            <w:r>
              <w:rPr>
                <w:b/>
                <w:color w:val="000000" w:themeColor="text1"/>
                <w:u w:val="single"/>
                <w:lang w:eastAsia="ko-KR"/>
              </w:rPr>
              <w:t>5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 Test applicability rule for 6Rx test cases</w:t>
            </w:r>
          </w:p>
          <w:p w14:paraId="377FCE60" w14:textId="77777777" w:rsidR="0009678F" w:rsidRPr="00A14516" w:rsidRDefault="0009678F" w:rsidP="0009678F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Way forward</w:t>
            </w:r>
          </w:p>
          <w:p w14:paraId="3D1CF724" w14:textId="77777777" w:rsidR="0009678F" w:rsidRPr="00BC30F6" w:rsidRDefault="0009678F" w:rsidP="0009678F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30F6">
              <w:rPr>
                <w:rFonts w:hint="eastAsia"/>
                <w:szCs w:val="24"/>
              </w:rPr>
              <w:t>O</w:t>
            </w:r>
            <w:r w:rsidRPr="00BC30F6">
              <w:rPr>
                <w:szCs w:val="24"/>
              </w:rPr>
              <w:t xml:space="preserve">ption </w:t>
            </w:r>
            <w:r>
              <w:rPr>
                <w:szCs w:val="24"/>
              </w:rPr>
              <w:t>1</w:t>
            </w:r>
            <w:r w:rsidRPr="00BC30F6">
              <w:rPr>
                <w:szCs w:val="24"/>
              </w:rPr>
              <w:t>: RAN4 can introduce UE declaration on the 6Rx UE type (e.g., handheld or FWA) without capability signaling and design proper test applicability in the specification.</w:t>
            </w:r>
          </w:p>
          <w:p w14:paraId="1B41F7BF" w14:textId="77777777" w:rsidR="0009678F" w:rsidRDefault="0009678F" w:rsidP="0009678F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30F6">
              <w:rPr>
                <w:szCs w:val="24"/>
              </w:rPr>
              <w:t xml:space="preserve">Option </w:t>
            </w:r>
            <w:r>
              <w:rPr>
                <w:szCs w:val="24"/>
              </w:rPr>
              <w:t>2</w:t>
            </w:r>
            <w:r w:rsidRPr="00BC30F6">
              <w:rPr>
                <w:szCs w:val="24"/>
              </w:rPr>
              <w:t xml:space="preserve">: </w:t>
            </w:r>
          </w:p>
          <w:p w14:paraId="4CCA21CB" w14:textId="77777777" w:rsidR="0009678F" w:rsidRDefault="0009678F" w:rsidP="0009678F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30F6">
              <w:rPr>
                <w:szCs w:val="24"/>
              </w:rPr>
              <w:t>6 MIMO layers performance requirements will be only appl</w:t>
            </w:r>
            <w:r>
              <w:rPr>
                <w:szCs w:val="24"/>
              </w:rPr>
              <w:t>icable</w:t>
            </w:r>
            <w:r w:rsidRPr="00BC30F6">
              <w:rPr>
                <w:szCs w:val="24"/>
              </w:rPr>
              <w:t xml:space="preserve"> for FWA devices</w:t>
            </w:r>
          </w:p>
          <w:p w14:paraId="2EB62C7E" w14:textId="6705AF9E" w:rsidR="00E33E02" w:rsidRPr="0009678F" w:rsidRDefault="0009678F" w:rsidP="0009678F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BC30F6">
              <w:rPr>
                <w:szCs w:val="24"/>
              </w:rPr>
              <w:t>4 MIMO layers</w:t>
            </w:r>
            <w:r>
              <w:rPr>
                <w:szCs w:val="24"/>
              </w:rPr>
              <w:t xml:space="preserve"> </w:t>
            </w:r>
            <w:r w:rsidRPr="00BC30F6">
              <w:rPr>
                <w:szCs w:val="24"/>
              </w:rPr>
              <w:t>performance requirements will be appl</w:t>
            </w:r>
            <w:r>
              <w:rPr>
                <w:szCs w:val="24"/>
              </w:rPr>
              <w:t>icable</w:t>
            </w:r>
            <w:r w:rsidRPr="00BC30F6">
              <w:rPr>
                <w:szCs w:val="24"/>
              </w:rPr>
              <w:t xml:space="preserve"> to both FWA and handheld UE devices.</w:t>
            </w:r>
          </w:p>
        </w:tc>
      </w:tr>
    </w:tbl>
    <w:p w14:paraId="4CD6C72C" w14:textId="77777777" w:rsidR="00E33E02" w:rsidRDefault="00E33E02" w:rsidP="00BA5B1D"/>
    <w:p w14:paraId="6B441374" w14:textId="109F01E5" w:rsidR="008D05AE" w:rsidRDefault="0009678F" w:rsidP="00BA5B1D">
      <w:r>
        <w:rPr>
          <w:rFonts w:hint="eastAsia"/>
        </w:rPr>
        <w:t xml:space="preserve">Since there is no clear definition </w:t>
      </w:r>
      <w:r w:rsidR="00DC0CD2">
        <w:rPr>
          <w:rFonts w:hint="eastAsia"/>
        </w:rPr>
        <w:t xml:space="preserve">on </w:t>
      </w:r>
      <w:r w:rsidR="00343325">
        <w:t>‘</w:t>
      </w:r>
      <w:r w:rsidR="00343325">
        <w:rPr>
          <w:rFonts w:hint="eastAsia"/>
        </w:rPr>
        <w:t>handheld UE</w:t>
      </w:r>
      <w:r w:rsidR="00343325">
        <w:t>’</w:t>
      </w:r>
      <w:r w:rsidR="00343325">
        <w:rPr>
          <w:rFonts w:hint="eastAsia"/>
        </w:rPr>
        <w:t xml:space="preserve"> and </w:t>
      </w:r>
      <w:r w:rsidR="00343325">
        <w:t>‘</w:t>
      </w:r>
      <w:r w:rsidR="00343325">
        <w:rPr>
          <w:rFonts w:hint="eastAsia"/>
        </w:rPr>
        <w:t>FWA</w:t>
      </w:r>
      <w:r w:rsidR="00343325">
        <w:t>’</w:t>
      </w:r>
      <w:r w:rsidR="00343325">
        <w:rPr>
          <w:rFonts w:hint="eastAsia"/>
        </w:rPr>
        <w:t xml:space="preserve"> in the core specification, it is preferred to </w:t>
      </w:r>
      <w:r w:rsidR="00AF393F">
        <w:rPr>
          <w:rFonts w:hint="eastAsia"/>
        </w:rPr>
        <w:t xml:space="preserve">resolve the test applicability issue within RAN4 performance scope. Similar to </w:t>
      </w:r>
      <w:r w:rsidR="001B706F">
        <w:rPr>
          <w:rFonts w:hint="eastAsia"/>
        </w:rPr>
        <w:t>what RAN4 implement</w:t>
      </w:r>
      <w:r w:rsidR="002028C1">
        <w:rPr>
          <w:rFonts w:hint="eastAsia"/>
        </w:rPr>
        <w:t>ed</w:t>
      </w:r>
      <w:r w:rsidR="001B706F">
        <w:rPr>
          <w:rFonts w:hint="eastAsia"/>
        </w:rPr>
        <w:t xml:space="preserve"> for advanced receiver requirements in previous releases, </w:t>
      </w:r>
      <w:r w:rsidR="00C5291C">
        <w:rPr>
          <w:rFonts w:hint="eastAsia"/>
        </w:rPr>
        <w:t>it is feasible to define UE declaration</w:t>
      </w:r>
      <w:r w:rsidR="00BB47E3">
        <w:rPr>
          <w:rFonts w:hint="eastAsia"/>
        </w:rPr>
        <w:t>s</w:t>
      </w:r>
      <w:r w:rsidR="00C5291C">
        <w:rPr>
          <w:rFonts w:hint="eastAsia"/>
        </w:rPr>
        <w:t xml:space="preserve"> with</w:t>
      </w:r>
      <w:r w:rsidR="00BB47E3">
        <w:rPr>
          <w:rFonts w:hint="eastAsia"/>
        </w:rPr>
        <w:t>out</w:t>
      </w:r>
      <w:r w:rsidR="00C5291C">
        <w:rPr>
          <w:rFonts w:hint="eastAsia"/>
        </w:rPr>
        <w:t xml:space="preserve"> capability signaling </w:t>
      </w:r>
      <w:r w:rsidR="00BB47E3">
        <w:rPr>
          <w:rFonts w:hint="eastAsia"/>
        </w:rPr>
        <w:t>to distribute different test cases to different UE</w:t>
      </w:r>
      <w:r w:rsidR="002028C1">
        <w:rPr>
          <w:rFonts w:hint="eastAsia"/>
        </w:rPr>
        <w:t>/receiver</w:t>
      </w:r>
      <w:r w:rsidR="00BB47E3">
        <w:rPr>
          <w:rFonts w:hint="eastAsia"/>
        </w:rPr>
        <w:t xml:space="preserve"> types. </w:t>
      </w:r>
      <w:r w:rsidR="00DC01DF">
        <w:rPr>
          <w:rFonts w:hint="eastAsia"/>
        </w:rPr>
        <w:t xml:space="preserve">Thus, we </w:t>
      </w:r>
      <w:r w:rsidR="000D5F41">
        <w:rPr>
          <w:rFonts w:hint="eastAsia"/>
        </w:rPr>
        <w:t xml:space="preserve">prefer option 1 so that </w:t>
      </w:r>
      <w:r w:rsidR="00C722AD">
        <w:rPr>
          <w:rFonts w:hint="eastAsia"/>
        </w:rPr>
        <w:t>RAN4 can introduce UE declaration on the 6Rx UE types without capability signaling, and design proper test applicability rules</w:t>
      </w:r>
      <w:r w:rsidR="000E1FA3">
        <w:rPr>
          <w:rFonts w:hint="eastAsia"/>
        </w:rPr>
        <w:t xml:space="preserve"> </w:t>
      </w:r>
      <w:r w:rsidR="000E1FA3">
        <w:t>in the</w:t>
      </w:r>
      <w:r w:rsidR="000E1FA3">
        <w:rPr>
          <w:rFonts w:hint="eastAsia"/>
        </w:rPr>
        <w:t xml:space="preserve"> specification</w:t>
      </w:r>
      <w:r w:rsidR="00DE1E5C">
        <w:rPr>
          <w:rFonts w:hint="eastAsia"/>
        </w:rPr>
        <w:t xml:space="preserve"> (TS38.101-4)</w:t>
      </w:r>
      <w:r w:rsidR="000E1FA3">
        <w:rPr>
          <w:rFonts w:hint="eastAsia"/>
        </w:rPr>
        <w:t xml:space="preserve">. </w:t>
      </w:r>
    </w:p>
    <w:p w14:paraId="27B4C936" w14:textId="6E07AF8D" w:rsidR="00CB1F63" w:rsidRDefault="00CB1F63" w:rsidP="00BA5B1D">
      <w:r>
        <w:rPr>
          <w:rFonts w:hint="eastAsia"/>
        </w:rPr>
        <w:t>Followings are the proposed applicability</w:t>
      </w:r>
      <w:r w:rsidR="00A050A4">
        <w:rPr>
          <w:rFonts w:hint="eastAsia"/>
        </w:rPr>
        <w:t>: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392"/>
        <w:gridCol w:w="1208"/>
        <w:gridCol w:w="1977"/>
        <w:gridCol w:w="1741"/>
      </w:tblGrid>
      <w:tr w:rsidR="002E3EB8" w14:paraId="460497D3" w14:textId="77777777" w:rsidTr="00FC30C8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60F" w14:textId="77777777" w:rsidR="002E3EB8" w:rsidRDefault="002E3EB8" w:rsidP="00FC30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90C7" w14:textId="77777777" w:rsidR="002E3EB8" w:rsidRDefault="002E3EB8" w:rsidP="00FC30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E608" w14:textId="77777777" w:rsidR="002E3EB8" w:rsidRDefault="002E3EB8" w:rsidP="00FC30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7C2D" w14:textId="77777777" w:rsidR="002E3EB8" w:rsidRDefault="002E3EB8" w:rsidP="00FC30C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446AB2" w:rsidRPr="00FF086A" w14:paraId="33A9877B" w14:textId="77777777" w:rsidTr="00FC30C8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514D" w14:textId="50F0CE4E" w:rsidR="00446AB2" w:rsidRDefault="00446AB2" w:rsidP="00FC30C8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83C" w14:textId="051B3325" w:rsidR="00446AB2" w:rsidRPr="00537BED" w:rsidRDefault="00446AB2" w:rsidP="00FC30C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B7A7" w14:textId="6227EAA5" w:rsidR="00446AB2" w:rsidRPr="00537BED" w:rsidRDefault="00446AB2" w:rsidP="00FC30C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640D" w14:textId="1D32CB2B" w:rsidR="00446AB2" w:rsidRDefault="00446AB2" w:rsidP="00FC3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0D28" w14:textId="3F226324" w:rsidR="00446AB2" w:rsidRPr="00FF086A" w:rsidRDefault="00446AB2" w:rsidP="00FC3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4549D9" w:rsidRPr="00FF086A" w14:paraId="36758B6B" w14:textId="77777777" w:rsidTr="00FC30C8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06E01" w14:textId="3ACBDD27" w:rsidR="004549D9" w:rsidRPr="00FB0B67" w:rsidRDefault="00272C71" w:rsidP="00FC30C8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[6Rx handheld UEs]</w:t>
            </w:r>
          </w:p>
          <w:p w14:paraId="6448D9F4" w14:textId="77777777" w:rsidR="004549D9" w:rsidRPr="00FB0B67" w:rsidRDefault="004549D9" w:rsidP="00FC30C8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B51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4EEC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8E2C" w14:textId="05231E8A" w:rsidR="004549D9" w:rsidRDefault="004549D9" w:rsidP="00FC30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5.2.</w:t>
            </w:r>
            <w:r w:rsidR="002B125B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272C71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.</w:t>
            </w:r>
            <w:r w:rsidR="00272C71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(Tests 1-1,3-1)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110A" w14:textId="77777777" w:rsidR="004549D9" w:rsidRPr="00FF086A" w:rsidRDefault="004549D9" w:rsidP="00FC30C8">
            <w:pPr>
              <w:pStyle w:val="TAL"/>
            </w:pPr>
          </w:p>
        </w:tc>
      </w:tr>
      <w:tr w:rsidR="004549D9" w:rsidRPr="00FF086A" w14:paraId="5B52D830" w14:textId="77777777" w:rsidTr="00FC30C8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25918" w14:textId="77777777" w:rsidR="004549D9" w:rsidRDefault="004549D9" w:rsidP="00FC30C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C3A8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 xml:space="preserve">FR1 </w:t>
            </w:r>
            <w:r>
              <w:rPr>
                <w:szCs w:val="18"/>
                <w:lang w:eastAsia="ja-JP"/>
              </w:rPr>
              <w:t>T</w:t>
            </w:r>
            <w:r w:rsidRPr="00537BED">
              <w:rPr>
                <w:szCs w:val="18"/>
                <w:lang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1159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4CFC" w14:textId="211C9112" w:rsidR="004549D9" w:rsidRDefault="004549D9" w:rsidP="00FC30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5.2.</w:t>
            </w:r>
            <w:r w:rsidR="002B125B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2B125B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.</w:t>
            </w:r>
            <w:r w:rsidR="002B125B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(Tests 1-1,3-1)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4E97" w14:textId="77777777" w:rsidR="004549D9" w:rsidRPr="00FF086A" w:rsidRDefault="004549D9" w:rsidP="00FC30C8">
            <w:pPr>
              <w:pStyle w:val="TAL"/>
            </w:pPr>
          </w:p>
        </w:tc>
      </w:tr>
      <w:tr w:rsidR="004549D9" w:rsidRPr="00FF086A" w14:paraId="01883036" w14:textId="77777777" w:rsidTr="00FC30C8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C8168" w14:textId="79E46424" w:rsidR="004549D9" w:rsidRDefault="00272C71" w:rsidP="00FC30C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[6Rx FWA UEs]</w:t>
            </w:r>
          </w:p>
          <w:p w14:paraId="703D2FB2" w14:textId="77777777" w:rsidR="004549D9" w:rsidRDefault="004549D9" w:rsidP="00FC30C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B35A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6EEB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0484" w14:textId="7AFDCFB7" w:rsidR="004549D9" w:rsidRDefault="004549D9" w:rsidP="00FC30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5.2.</w:t>
            </w:r>
            <w:r w:rsidR="002B125B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2B125B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.</w:t>
            </w:r>
            <w:r w:rsidR="002B125B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(Tests 2-1,4-1)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F8F2" w14:textId="77777777" w:rsidR="004549D9" w:rsidRPr="00FF086A" w:rsidRDefault="004549D9" w:rsidP="00FC30C8">
            <w:pPr>
              <w:pStyle w:val="TAL"/>
            </w:pPr>
          </w:p>
        </w:tc>
      </w:tr>
      <w:tr w:rsidR="004549D9" w:rsidRPr="00FF086A" w14:paraId="1BAE7BC4" w14:textId="77777777" w:rsidTr="00FC30C8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485B" w14:textId="77777777" w:rsidR="004549D9" w:rsidRDefault="004549D9" w:rsidP="00FC30C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A281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 xml:space="preserve">FR1 </w:t>
            </w:r>
            <w:r>
              <w:rPr>
                <w:szCs w:val="18"/>
                <w:lang w:eastAsia="ja-JP"/>
              </w:rPr>
              <w:t>T</w:t>
            </w:r>
            <w:r w:rsidRPr="00537BED">
              <w:rPr>
                <w:szCs w:val="18"/>
                <w:lang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ECD5" w14:textId="77777777" w:rsidR="004549D9" w:rsidRPr="00124A29" w:rsidRDefault="004549D9" w:rsidP="00FC30C8">
            <w:pPr>
              <w:pStyle w:val="TAL"/>
              <w:rPr>
                <w:szCs w:val="18"/>
                <w:lang w:eastAsia="ja-JP"/>
              </w:rPr>
            </w:pPr>
            <w:r w:rsidRPr="00537BED">
              <w:rPr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632B" w14:textId="24C53BA6" w:rsidR="004549D9" w:rsidRDefault="004549D9" w:rsidP="00FC30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5.2.</w:t>
            </w:r>
            <w:r w:rsidR="002B125B">
              <w:rPr>
                <w:rFonts w:hint="eastAsia"/>
                <w:lang w:eastAsia="zh-CN"/>
              </w:rPr>
              <w:t>5</w:t>
            </w:r>
            <w:r w:rsidR="00FF2D17">
              <w:rPr>
                <w:rFonts w:hint="eastAsia"/>
                <w:lang w:eastAsia="zh-CN"/>
              </w:rPr>
              <w:t>.x</w:t>
            </w:r>
            <w:r>
              <w:rPr>
                <w:lang w:eastAsia="zh-CN"/>
              </w:rPr>
              <w:t>.</w:t>
            </w:r>
            <w:r w:rsidR="00FF2D17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(Tests 2-1,4-1)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66E0" w14:textId="77777777" w:rsidR="004549D9" w:rsidRPr="00FF086A" w:rsidRDefault="004549D9" w:rsidP="00FC30C8">
            <w:pPr>
              <w:pStyle w:val="TAL"/>
            </w:pPr>
          </w:p>
        </w:tc>
      </w:tr>
    </w:tbl>
    <w:p w14:paraId="26A21980" w14:textId="77777777" w:rsidR="00A050A4" w:rsidRPr="000E1FA3" w:rsidRDefault="00A050A4" w:rsidP="00BA5B1D"/>
    <w:p w14:paraId="1A77FCC7" w14:textId="53A021F6" w:rsidR="008D05AE" w:rsidRPr="000E1FA3" w:rsidRDefault="000E1FA3" w:rsidP="00BA5B1D">
      <w:pPr>
        <w:rPr>
          <w:b/>
          <w:bCs/>
          <w:i/>
          <w:iCs/>
        </w:rPr>
      </w:pPr>
      <w:r w:rsidRPr="000E1FA3">
        <w:rPr>
          <w:rFonts w:hint="eastAsia"/>
          <w:b/>
          <w:bCs/>
          <w:i/>
          <w:iCs/>
        </w:rPr>
        <w:t xml:space="preserve">Proposal 1: RAN4 </w:t>
      </w:r>
      <w:r w:rsidR="00367070">
        <w:rPr>
          <w:rFonts w:hint="eastAsia"/>
          <w:b/>
          <w:bCs/>
          <w:i/>
          <w:iCs/>
        </w:rPr>
        <w:t>to</w:t>
      </w:r>
      <w:r w:rsidRPr="000E1FA3">
        <w:rPr>
          <w:rFonts w:hint="eastAsia"/>
          <w:b/>
          <w:bCs/>
          <w:i/>
          <w:iCs/>
        </w:rPr>
        <w:t xml:space="preserve"> introduce UE declaration on the 6Rx UE types without capability signaling, and design proper test applicability rules </w:t>
      </w:r>
      <w:r w:rsidRPr="000E1FA3">
        <w:rPr>
          <w:b/>
          <w:bCs/>
          <w:i/>
          <w:iCs/>
        </w:rPr>
        <w:t>in the</w:t>
      </w:r>
      <w:r w:rsidRPr="000E1FA3">
        <w:rPr>
          <w:rFonts w:hint="eastAsia"/>
          <w:b/>
          <w:bCs/>
          <w:i/>
          <w:iCs/>
        </w:rPr>
        <w:t xml:space="preserve"> specification</w:t>
      </w:r>
    </w:p>
    <w:p w14:paraId="051CAA46" w14:textId="2A1509D2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BD03CE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PDSCH</w:t>
      </w:r>
      <w:r w:rsidR="001279DB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 xml:space="preserve"> demodulation</w:t>
      </w:r>
      <w:r w:rsidR="00BD03CE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 xml:space="preserve"> requirements </w:t>
      </w:r>
    </w:p>
    <w:p w14:paraId="7CACEB37" w14:textId="57F60CE3" w:rsidR="008D05AE" w:rsidRDefault="008D05AE" w:rsidP="008D05AE">
      <w:pPr>
        <w:jc w:val="both"/>
      </w:pPr>
      <w:r>
        <w:rPr>
          <w:rFonts w:hint="eastAsia"/>
        </w:rPr>
        <w:t>RAN4 has made following agreements for PDSCH requirements so far: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05AE" w14:paraId="0A5523A4" w14:textId="77777777" w:rsidTr="00ED674B">
        <w:tc>
          <w:tcPr>
            <w:tcW w:w="9350" w:type="dxa"/>
          </w:tcPr>
          <w:p w14:paraId="10C89B50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-1: </w:t>
            </w:r>
            <w:r>
              <w:rPr>
                <w:b/>
                <w:color w:val="000000" w:themeColor="text1"/>
                <w:u w:val="single"/>
                <w:lang w:eastAsia="ko-KR"/>
              </w:rPr>
              <w:t>Receiver type assumed for UE performance requirements definition</w:t>
            </w:r>
          </w:p>
          <w:p w14:paraId="7AFB0920" w14:textId="77777777" w:rsidR="008D05AE" w:rsidRPr="0070067B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highlight w:val="green"/>
              </w:rPr>
            </w:pPr>
            <w:r w:rsidRPr="0070067B">
              <w:rPr>
                <w:rFonts w:eastAsia="SimSun"/>
                <w:color w:val="000000" w:themeColor="text1"/>
                <w:szCs w:val="24"/>
                <w:highlight w:val="green"/>
              </w:rPr>
              <w:t>Agreement</w:t>
            </w:r>
          </w:p>
          <w:p w14:paraId="0B9A1241" w14:textId="77777777" w:rsidR="008D05AE" w:rsidRPr="00AB1D16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AB1D16">
              <w:rPr>
                <w:szCs w:val="24"/>
              </w:rPr>
              <w:t>Single receiver type of MMSE-IRC with joint 6Rx MIMO detector</w:t>
            </w:r>
          </w:p>
          <w:p w14:paraId="30BB0462" w14:textId="77777777" w:rsidR="008D05AE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3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Test cases for 6 MIMO layers for FWA</w:t>
            </w:r>
          </w:p>
          <w:p w14:paraId="11A3E2FE" w14:textId="77777777" w:rsidR="008D05AE" w:rsidRPr="0070067B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highlight w:val="green"/>
              </w:rPr>
            </w:pPr>
            <w:r w:rsidRPr="0070067B">
              <w:rPr>
                <w:rFonts w:eastAsia="SimSun"/>
                <w:color w:val="000000" w:themeColor="text1"/>
                <w:szCs w:val="24"/>
                <w:highlight w:val="green"/>
              </w:rPr>
              <w:t>Agreement</w:t>
            </w:r>
          </w:p>
          <w:p w14:paraId="5747F760" w14:textId="77777777" w:rsidR="008D05AE" w:rsidRPr="00AB1D16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A s</w:t>
            </w:r>
            <w:r w:rsidRPr="00AB1D16">
              <w:rPr>
                <w:szCs w:val="24"/>
              </w:rPr>
              <w:t xml:space="preserve">ingle </w:t>
            </w:r>
            <w:r>
              <w:rPr>
                <w:szCs w:val="24"/>
              </w:rPr>
              <w:t>test case for 6 MIMO layers for FWA</w:t>
            </w:r>
          </w:p>
          <w:p w14:paraId="7EE9F430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5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Tx EVM assumption</w:t>
            </w:r>
          </w:p>
          <w:p w14:paraId="7049DF3A" w14:textId="77777777" w:rsidR="008D05AE" w:rsidRPr="0070067B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highlight w:val="green"/>
              </w:rPr>
            </w:pPr>
            <w:r w:rsidRPr="0070067B">
              <w:rPr>
                <w:rFonts w:eastAsia="SimSun"/>
                <w:color w:val="000000" w:themeColor="text1"/>
                <w:szCs w:val="24"/>
                <w:highlight w:val="green"/>
              </w:rPr>
              <w:t>Agreement</w:t>
            </w:r>
          </w:p>
          <w:p w14:paraId="5D05B5C5" w14:textId="77777777" w:rsidR="008D05AE" w:rsidRPr="004C42CF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</w:rPr>
            </w:pPr>
            <w:r w:rsidRPr="004C42CF">
              <w:rPr>
                <w:szCs w:val="24"/>
              </w:rPr>
              <w:t xml:space="preserve">6% for QPSK/16QAM/64QAM </w:t>
            </w:r>
          </w:p>
          <w:p w14:paraId="3F1B3097" w14:textId="77777777" w:rsidR="008D05AE" w:rsidRPr="004C42CF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</w:rPr>
            </w:pPr>
            <w:r w:rsidRPr="004C42CF">
              <w:rPr>
                <w:szCs w:val="24"/>
              </w:rPr>
              <w:t>3% for 256QAM</w:t>
            </w:r>
          </w:p>
          <w:p w14:paraId="1123EB86" w14:textId="77777777" w:rsidR="008D05AE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9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DMRS configuration for 4 MIMO layers case</w:t>
            </w:r>
          </w:p>
          <w:p w14:paraId="2A0F1EEA" w14:textId="77777777" w:rsidR="008D05AE" w:rsidRPr="0070067B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highlight w:val="green"/>
              </w:rPr>
            </w:pPr>
            <w:r w:rsidRPr="0070067B">
              <w:rPr>
                <w:rFonts w:eastAsia="SimSun"/>
                <w:color w:val="000000" w:themeColor="text1"/>
                <w:szCs w:val="24"/>
                <w:highlight w:val="green"/>
              </w:rPr>
              <w:t>Agreement</w:t>
            </w:r>
          </w:p>
          <w:p w14:paraId="2121C96E" w14:textId="77777777" w:rsidR="008D05AE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767220">
              <w:rPr>
                <w:szCs w:val="24"/>
              </w:rPr>
              <w:t>Rel-15 Type 1 DMRS 1+1 Type 1</w:t>
            </w:r>
          </w:p>
          <w:p w14:paraId="2839534F" w14:textId="77777777" w:rsidR="008D05AE" w:rsidRPr="008376AC" w:rsidRDefault="008D05AE" w:rsidP="00ED674B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</w:p>
          <w:p w14:paraId="3A3DC914" w14:textId="77777777" w:rsidR="008D05AE" w:rsidRPr="00A14516" w:rsidRDefault="008D05AE" w:rsidP="00ED674B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10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Antenna configuration for 6 MIMO layers case</w:t>
            </w:r>
          </w:p>
          <w:p w14:paraId="6F57D3C3" w14:textId="77777777" w:rsidR="008D05AE" w:rsidRPr="0070067B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highlight w:val="green"/>
              </w:rPr>
            </w:pPr>
            <w:r w:rsidRPr="0070067B">
              <w:rPr>
                <w:rFonts w:eastAsia="SimSun"/>
                <w:color w:val="000000" w:themeColor="text1"/>
                <w:szCs w:val="24"/>
                <w:highlight w:val="green"/>
              </w:rPr>
              <w:t>Agreeme</w:t>
            </w:r>
            <w:r w:rsidRPr="0070067B">
              <w:rPr>
                <w:rFonts w:eastAsia="SimSun" w:hint="eastAsia"/>
                <w:color w:val="000000" w:themeColor="text1"/>
                <w:szCs w:val="24"/>
                <w:highlight w:val="green"/>
              </w:rPr>
              <w:t>nt</w:t>
            </w:r>
          </w:p>
          <w:p w14:paraId="1763D555" w14:textId="77777777" w:rsidR="008D05AE" w:rsidRPr="008C704C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C704C">
              <w:rPr>
                <w:szCs w:val="24"/>
              </w:rPr>
              <w:t>8T</w:t>
            </w:r>
            <w:r>
              <w:rPr>
                <w:szCs w:val="24"/>
              </w:rPr>
              <w:t>x</w:t>
            </w:r>
            <w:r w:rsidRPr="008C704C">
              <w:rPr>
                <w:szCs w:val="24"/>
              </w:rPr>
              <w:t>6R</w:t>
            </w:r>
            <w:r>
              <w:rPr>
                <w:szCs w:val="24"/>
              </w:rPr>
              <w:t>x</w:t>
            </w:r>
          </w:p>
          <w:p w14:paraId="6BFBCA29" w14:textId="77777777" w:rsidR="008D05AE" w:rsidRPr="001441B3" w:rsidRDefault="008D05AE" w:rsidP="00ED674B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14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 w:rsidRPr="003E0089">
              <w:rPr>
                <w:b/>
                <w:bCs/>
                <w:u w:val="single"/>
              </w:rPr>
              <w:t>N1, N2 for codebook</w:t>
            </w:r>
          </w:p>
          <w:p w14:paraId="35876E26" w14:textId="77777777" w:rsidR="008D05AE" w:rsidRPr="0070067B" w:rsidRDefault="008D05AE" w:rsidP="00ED674B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highlight w:val="green"/>
              </w:rPr>
            </w:pPr>
            <w:r w:rsidRPr="0070067B">
              <w:rPr>
                <w:rFonts w:eastAsia="SimSun"/>
                <w:color w:val="000000" w:themeColor="text1"/>
                <w:szCs w:val="24"/>
                <w:highlight w:val="green"/>
              </w:rPr>
              <w:t>Agreement</w:t>
            </w:r>
          </w:p>
          <w:p w14:paraId="279966F9" w14:textId="77777777" w:rsidR="008D05AE" w:rsidRPr="00DD477E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pt-BR"/>
              </w:rPr>
            </w:pPr>
            <w:r w:rsidRPr="00DD477E">
              <w:rPr>
                <w:szCs w:val="24"/>
                <w:lang w:val="pt-BR"/>
              </w:rPr>
              <w:t>8Tx case: (N1,N2) = (4,1), (O1, O2) = (4,1)</w:t>
            </w:r>
          </w:p>
          <w:p w14:paraId="431016A7" w14:textId="77777777" w:rsidR="008D05AE" w:rsidRPr="003A7389" w:rsidRDefault="008D05AE" w:rsidP="00ED674B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3A7389">
              <w:rPr>
                <w:szCs w:val="24"/>
              </w:rPr>
              <w:lastRenderedPageBreak/>
              <w:t xml:space="preserve">4Tx </w:t>
            </w:r>
            <w:r>
              <w:rPr>
                <w:szCs w:val="24"/>
              </w:rPr>
              <w:t>case</w:t>
            </w:r>
            <w:r w:rsidRPr="003A7389">
              <w:rPr>
                <w:szCs w:val="24"/>
              </w:rPr>
              <w:t>: (N1,N2)=(2,1), (O1, O2) = (4,1)</w:t>
            </w:r>
            <w:r>
              <w:rPr>
                <w:szCs w:val="24"/>
              </w:rPr>
              <w:t xml:space="preserve"> (if 4Tx6Rx configuration for 4 MIMO layers case is agreed)</w:t>
            </w:r>
          </w:p>
          <w:p w14:paraId="5B41E759" w14:textId="77777777" w:rsidR="008D05AE" w:rsidRDefault="008D05AE" w:rsidP="00ED674B">
            <w:pPr>
              <w:jc w:val="both"/>
            </w:pPr>
          </w:p>
        </w:tc>
      </w:tr>
    </w:tbl>
    <w:p w14:paraId="60356D3F" w14:textId="77777777" w:rsidR="008D05AE" w:rsidRDefault="008D05AE" w:rsidP="001730A0"/>
    <w:p w14:paraId="5E640AA6" w14:textId="66F5FD9D" w:rsidR="00E46C2B" w:rsidRDefault="007E2CD8" w:rsidP="001730A0">
      <w:r>
        <w:rPr>
          <w:rFonts w:hint="eastAsia"/>
        </w:rPr>
        <w:t xml:space="preserve">There </w:t>
      </w:r>
      <w:r w:rsidR="00E50567">
        <w:rPr>
          <w:rFonts w:hint="eastAsia"/>
        </w:rPr>
        <w:t>were</w:t>
      </w:r>
      <w:r>
        <w:rPr>
          <w:rFonts w:hint="eastAsia"/>
        </w:rPr>
        <w:t xml:space="preserve"> proposals to consider interference cancellation </w:t>
      </w:r>
      <w:r w:rsidR="00701957">
        <w:rPr>
          <w:rFonts w:hint="eastAsia"/>
        </w:rPr>
        <w:t xml:space="preserve">along with </w:t>
      </w:r>
      <w:r w:rsidR="0082119C">
        <w:rPr>
          <w:rFonts w:hint="eastAsia"/>
        </w:rPr>
        <w:t xml:space="preserve">introducing 6Rx requirements. </w:t>
      </w:r>
      <w:r w:rsidR="006B0BB8">
        <w:rPr>
          <w:rFonts w:hint="eastAsia"/>
        </w:rPr>
        <w:t xml:space="preserve">Although the interference cancellation is </w:t>
      </w:r>
      <w:r w:rsidR="004351F5">
        <w:rPr>
          <w:rFonts w:hint="eastAsia"/>
        </w:rPr>
        <w:t>not within the WID</w:t>
      </w:r>
      <w:r w:rsidR="0059743F">
        <w:rPr>
          <w:rFonts w:hint="eastAsia"/>
        </w:rPr>
        <w:t xml:space="preserve"> for now</w:t>
      </w:r>
      <w:r w:rsidR="004351F5">
        <w:rPr>
          <w:rFonts w:hint="eastAsia"/>
        </w:rPr>
        <w:t xml:space="preserve">, it is important as well </w:t>
      </w:r>
      <w:r w:rsidR="00A549E4">
        <w:rPr>
          <w:rFonts w:hint="eastAsia"/>
        </w:rPr>
        <w:t xml:space="preserve">to consider </w:t>
      </w:r>
      <w:r w:rsidR="00CF4123">
        <w:rPr>
          <w:rFonts w:hint="eastAsia"/>
        </w:rPr>
        <w:t xml:space="preserve">it </w:t>
      </w:r>
      <w:r w:rsidR="008E29D2">
        <w:rPr>
          <w:rFonts w:hint="eastAsia"/>
        </w:rPr>
        <w:t xml:space="preserve">similar to </w:t>
      </w:r>
      <w:r w:rsidR="00761D9F">
        <w:rPr>
          <w:rFonts w:hint="eastAsia"/>
        </w:rPr>
        <w:t xml:space="preserve">the discussion to include interference cancellation for 8Rx in Rel-18. </w:t>
      </w:r>
      <w:r w:rsidR="00A87EC4">
        <w:rPr>
          <w:rFonts w:hint="eastAsia"/>
        </w:rPr>
        <w:t xml:space="preserve">Different </w:t>
      </w:r>
      <w:r w:rsidR="00EC57EB">
        <w:rPr>
          <w:rFonts w:hint="eastAsia"/>
        </w:rPr>
        <w:t xml:space="preserve">from the situation in Rel-18, now </w:t>
      </w:r>
      <w:r w:rsidR="00D34A6C">
        <w:rPr>
          <w:rFonts w:hint="eastAsia"/>
        </w:rPr>
        <w:t xml:space="preserve">the </w:t>
      </w:r>
      <w:r w:rsidR="008401A9">
        <w:rPr>
          <w:rFonts w:hint="eastAsia"/>
        </w:rPr>
        <w:t xml:space="preserve">interference cancellation was brought up in the first meeting of this WI, plus </w:t>
      </w:r>
      <w:r w:rsidR="00253C16">
        <w:rPr>
          <w:rFonts w:hint="eastAsia"/>
        </w:rPr>
        <w:t>there is a mature interference model that can be directly reused</w:t>
      </w:r>
      <w:r w:rsidR="007F2B49">
        <w:rPr>
          <w:rFonts w:hint="eastAsia"/>
        </w:rPr>
        <w:t xml:space="preserve"> (interference </w:t>
      </w:r>
      <w:r w:rsidR="001C28B7">
        <w:rPr>
          <w:rFonts w:hint="eastAsia"/>
        </w:rPr>
        <w:t>profiles</w:t>
      </w:r>
      <w:r w:rsidR="007F2B49">
        <w:rPr>
          <w:rFonts w:hint="eastAsia"/>
        </w:rPr>
        <w:t xml:space="preserve"> for inter-cell interference and intra-cell inter-user interference for 8Rx)</w:t>
      </w:r>
      <w:r w:rsidR="007F719C">
        <w:rPr>
          <w:rFonts w:hint="eastAsia"/>
        </w:rPr>
        <w:t xml:space="preserve"> so that the</w:t>
      </w:r>
      <w:r w:rsidR="00F633A3">
        <w:rPr>
          <w:rFonts w:hint="eastAsia"/>
        </w:rPr>
        <w:t>re will be less discussion effort</w:t>
      </w:r>
      <w:r w:rsidR="00E50567">
        <w:rPr>
          <w:rFonts w:hint="eastAsia"/>
        </w:rPr>
        <w:t xml:space="preserve"> fo</w:t>
      </w:r>
      <w:r w:rsidR="000050F6">
        <w:rPr>
          <w:rFonts w:hint="eastAsia"/>
        </w:rPr>
        <w:t>r the 6Rx</w:t>
      </w:r>
      <w:r w:rsidR="00D733AA">
        <w:rPr>
          <w:rFonts w:hint="eastAsia"/>
        </w:rPr>
        <w:t xml:space="preserve">. </w:t>
      </w:r>
      <w:r w:rsidR="00F633A3">
        <w:rPr>
          <w:rFonts w:hint="eastAsia"/>
        </w:rPr>
        <w:t>Thus, i</w:t>
      </w:r>
      <w:r w:rsidR="00D733AA">
        <w:rPr>
          <w:rFonts w:hint="eastAsia"/>
        </w:rPr>
        <w:t>t</w:t>
      </w:r>
      <w:r w:rsidR="00D733AA">
        <w:t>’</w:t>
      </w:r>
      <w:r w:rsidR="00D733AA">
        <w:rPr>
          <w:rFonts w:hint="eastAsia"/>
        </w:rPr>
        <w:t>s</w:t>
      </w:r>
      <w:r w:rsidR="00F633A3">
        <w:rPr>
          <w:rFonts w:hint="eastAsia"/>
        </w:rPr>
        <w:t xml:space="preserve"> also</w:t>
      </w:r>
      <w:r w:rsidR="00D733AA">
        <w:rPr>
          <w:rFonts w:hint="eastAsia"/>
        </w:rPr>
        <w:t xml:space="preserve"> </w:t>
      </w:r>
      <w:r w:rsidR="003C61C5">
        <w:rPr>
          <w:rFonts w:hint="eastAsia"/>
        </w:rPr>
        <w:t>our</w:t>
      </w:r>
      <w:r w:rsidR="00F633A3">
        <w:rPr>
          <w:rFonts w:hint="eastAsia"/>
        </w:rPr>
        <w:t xml:space="preserve"> </w:t>
      </w:r>
      <w:r w:rsidR="003C61C5">
        <w:rPr>
          <w:rFonts w:hint="eastAsia"/>
        </w:rPr>
        <w:t xml:space="preserve">interest to consider </w:t>
      </w:r>
      <w:r w:rsidR="00360A0B">
        <w:rPr>
          <w:rFonts w:hint="eastAsia"/>
        </w:rPr>
        <w:t>test scenarios with interference.</w:t>
      </w:r>
    </w:p>
    <w:p w14:paraId="014D923A" w14:textId="454586B3" w:rsidR="00E46C2B" w:rsidRPr="00D46A5C" w:rsidRDefault="00360A0B" w:rsidP="001730A0">
      <w:pPr>
        <w:rPr>
          <w:b/>
          <w:bCs/>
          <w:i/>
          <w:iCs/>
        </w:rPr>
      </w:pPr>
      <w:r w:rsidRPr="00D46A5C">
        <w:rPr>
          <w:rFonts w:hint="eastAsia"/>
          <w:b/>
          <w:bCs/>
          <w:i/>
          <w:iCs/>
        </w:rPr>
        <w:t xml:space="preserve">Proposal 2: </w:t>
      </w:r>
      <w:r w:rsidR="00486913" w:rsidRPr="00D46A5C">
        <w:rPr>
          <w:rFonts w:hint="eastAsia"/>
          <w:b/>
          <w:bCs/>
          <w:i/>
          <w:iCs/>
        </w:rPr>
        <w:t>Consider test scenarios with interference</w:t>
      </w:r>
    </w:p>
    <w:p w14:paraId="0B1D056C" w14:textId="36BA8571" w:rsidR="00486913" w:rsidRPr="00D46A5C" w:rsidRDefault="00486913" w:rsidP="00D46A5C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D46A5C">
        <w:rPr>
          <w:rFonts w:hint="eastAsia"/>
          <w:b/>
          <w:bCs/>
          <w:i/>
          <w:iCs/>
        </w:rPr>
        <w:t xml:space="preserve">PDSCH demodulation requirements with inter-cell interference </w:t>
      </w:r>
    </w:p>
    <w:p w14:paraId="444C1FEE" w14:textId="49000C3A" w:rsidR="00486913" w:rsidRDefault="00486913" w:rsidP="00D46A5C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D46A5C">
        <w:rPr>
          <w:rFonts w:hint="eastAsia"/>
          <w:b/>
          <w:bCs/>
          <w:i/>
          <w:iCs/>
        </w:rPr>
        <w:t>PDSCH demodulation requirements with intra-cell inter-user interference</w:t>
      </w:r>
    </w:p>
    <w:p w14:paraId="3A43971F" w14:textId="411EDEDE" w:rsidR="001C28B7" w:rsidRPr="001C28B7" w:rsidRDefault="001C28B7" w:rsidP="001C28B7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3: Reuse the interference profile for 8Rx</w:t>
      </w:r>
    </w:p>
    <w:p w14:paraId="5D44F271" w14:textId="590274A8" w:rsidR="0070067B" w:rsidRDefault="00DC5A4E" w:rsidP="001730A0">
      <w:r>
        <w:rPr>
          <w:rFonts w:hint="eastAsia"/>
        </w:rPr>
        <w:t>As for the issue of how many test cases will be designed with 4 MIMO layer</w:t>
      </w:r>
      <w:r w:rsidR="00235C01">
        <w:rPr>
          <w:rFonts w:hint="eastAsia"/>
        </w:rPr>
        <w:t xml:space="preserve">s, there </w:t>
      </w:r>
      <w:r w:rsidR="000050F6">
        <w:rPr>
          <w:rFonts w:hint="eastAsia"/>
        </w:rPr>
        <w:t>were</w:t>
      </w:r>
      <w:r w:rsidR="00235C01">
        <w:rPr>
          <w:rFonts w:hint="eastAsia"/>
        </w:rPr>
        <w:t xml:space="preserve"> two options under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5C01" w14:paraId="656D6827" w14:textId="77777777" w:rsidTr="00235C01">
        <w:tc>
          <w:tcPr>
            <w:tcW w:w="9350" w:type="dxa"/>
          </w:tcPr>
          <w:p w14:paraId="225216D7" w14:textId="77777777" w:rsidR="00D46A5C" w:rsidRDefault="00D46A5C" w:rsidP="00D46A5C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4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Test cases for 4 MIMO layers for FWA and Handheld UE</w:t>
            </w:r>
          </w:p>
          <w:p w14:paraId="4242FC17" w14:textId="77777777" w:rsidR="00D46A5C" w:rsidRPr="00A14516" w:rsidRDefault="00D46A5C" w:rsidP="00D46A5C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Way forward</w:t>
            </w:r>
          </w:p>
          <w:p w14:paraId="1ECDCADC" w14:textId="77777777" w:rsidR="00D46A5C" w:rsidRPr="00DF29B1" w:rsidRDefault="00D46A5C" w:rsidP="00D46A5C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</w:rPr>
            </w:pPr>
            <w:r w:rsidRPr="00DF29B1">
              <w:rPr>
                <w:szCs w:val="24"/>
              </w:rPr>
              <w:t xml:space="preserve">Option 1: </w:t>
            </w:r>
            <w:r>
              <w:rPr>
                <w:szCs w:val="24"/>
              </w:rPr>
              <w:t>One single test case for 4 MIMO layers that is applicable for both FWA and Handheld UE</w:t>
            </w:r>
          </w:p>
          <w:p w14:paraId="57EC1EDB" w14:textId="77777777" w:rsidR="00D46A5C" w:rsidRPr="00FF2CFF" w:rsidRDefault="00D46A5C" w:rsidP="00D46A5C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2: Two separate test cases for 4 MIMO layers for FWA and Handheld UE</w:t>
            </w:r>
          </w:p>
          <w:p w14:paraId="18689599" w14:textId="77777777" w:rsidR="00D46A5C" w:rsidRPr="00FF2CFF" w:rsidRDefault="00D46A5C" w:rsidP="00D46A5C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2a: One test case with ULA Low for FWA; Another test case with ULA Medium </w:t>
            </w:r>
            <w:r>
              <w:rPr>
                <w:lang w:eastAsia="zh-TW"/>
              </w:rPr>
              <w:t>with β = 0.00718 for Handheld UE</w:t>
            </w:r>
          </w:p>
          <w:p w14:paraId="4E065EBD" w14:textId="756DC064" w:rsidR="00235C01" w:rsidRPr="00D46A5C" w:rsidRDefault="00D46A5C" w:rsidP="00D46A5C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ther options</w:t>
            </w:r>
          </w:p>
        </w:tc>
      </w:tr>
    </w:tbl>
    <w:p w14:paraId="1E43FB54" w14:textId="77777777" w:rsidR="00235C01" w:rsidRDefault="00235C01" w:rsidP="001730A0"/>
    <w:p w14:paraId="6074EDCF" w14:textId="111B5C1B" w:rsidR="00E46C2B" w:rsidRDefault="0083074B" w:rsidP="001730A0">
      <w:r w:rsidRPr="0083074B">
        <w:t>In our opinion, a single test case is insufficient to cover two distinct UE types due to their differing characteristics. We recommend designing dedicated test cases for each UE type to ensure a more realistic approach. If RAN4 allows, two separate test cases could be created for the 4-MIMO layer, where different MIMO correlations, propagation models, or even MCS values can be selected for each UE type.</w:t>
      </w:r>
    </w:p>
    <w:p w14:paraId="3116CAE4" w14:textId="195E1C60" w:rsidR="008163CA" w:rsidRDefault="0067770A" w:rsidP="001730A0">
      <w:r w:rsidRPr="000B56D3">
        <w:rPr>
          <w:b/>
          <w:bCs/>
          <w:i/>
          <w:iCs/>
        </w:rPr>
        <w:t xml:space="preserve">Proposal 4: </w:t>
      </w:r>
      <w:r w:rsidR="006910C9" w:rsidRPr="000B56D3">
        <w:rPr>
          <w:b/>
          <w:bCs/>
          <w:i/>
          <w:iCs/>
        </w:rPr>
        <w:t>Define two separate test cases for 4 MIMO layers for FWA and handheld UE</w:t>
      </w:r>
      <w:r w:rsidR="00E81090" w:rsidRPr="000B56D3">
        <w:rPr>
          <w:b/>
          <w:bCs/>
          <w:i/>
          <w:iCs/>
        </w:rPr>
        <w:t>, detailed correlation can be decided by evaluation results</w:t>
      </w:r>
      <w:r w:rsidR="00E81090">
        <w:t>.</w:t>
      </w:r>
    </w:p>
    <w:p w14:paraId="0A1B9CD2" w14:textId="7EDD90FB" w:rsidR="008163CA" w:rsidRDefault="00696237" w:rsidP="001730A0">
      <w:r>
        <w:t xml:space="preserve">For the propagation condition, </w:t>
      </w:r>
      <w:r w:rsidR="006817E4">
        <w:t xml:space="preserve">we propose to consider TDLA30-10 for the case of 6 MIMO layers; </w:t>
      </w:r>
      <w:r w:rsidR="00BD33A4">
        <w:t xml:space="preserve">to consider </w:t>
      </w:r>
      <w:r w:rsidR="00D32940">
        <w:t xml:space="preserve">both TDLA30-10 and TDLC300-100 for </w:t>
      </w:r>
      <w:r w:rsidR="007E07FF">
        <w:t xml:space="preserve">4 MIMO layer cases. </w:t>
      </w:r>
    </w:p>
    <w:p w14:paraId="416B099B" w14:textId="7FEC256A" w:rsidR="008163CA" w:rsidRPr="000B56D3" w:rsidRDefault="007E07FF" w:rsidP="001730A0">
      <w:pPr>
        <w:rPr>
          <w:b/>
          <w:bCs/>
          <w:i/>
          <w:iCs/>
        </w:rPr>
      </w:pPr>
      <w:r w:rsidRPr="000B56D3">
        <w:rPr>
          <w:b/>
          <w:bCs/>
          <w:i/>
          <w:iCs/>
        </w:rPr>
        <w:t xml:space="preserve">Proposal 5: Consider TDLA30-10 for </w:t>
      </w:r>
      <w:r w:rsidR="008775D9" w:rsidRPr="000B56D3">
        <w:rPr>
          <w:b/>
          <w:bCs/>
          <w:i/>
          <w:iCs/>
        </w:rPr>
        <w:t>6 MIMO layer case</w:t>
      </w:r>
    </w:p>
    <w:p w14:paraId="1F70CFF0" w14:textId="45E35F2E" w:rsidR="008775D9" w:rsidRPr="000B56D3" w:rsidRDefault="008775D9" w:rsidP="001730A0">
      <w:pPr>
        <w:rPr>
          <w:b/>
          <w:bCs/>
          <w:i/>
          <w:iCs/>
        </w:rPr>
      </w:pPr>
      <w:r w:rsidRPr="000B56D3">
        <w:rPr>
          <w:b/>
          <w:bCs/>
          <w:i/>
          <w:iCs/>
        </w:rPr>
        <w:lastRenderedPageBreak/>
        <w:t>Proposal 6: Consider TDLA30-10 for 4 MIMO layer FWA case, TDLC300-100 for 4 MIMO layer handheld case</w:t>
      </w:r>
    </w:p>
    <w:p w14:paraId="7E21C4C5" w14:textId="5208ABE1" w:rsidR="008775D9" w:rsidRDefault="000B56D3" w:rsidP="001730A0">
      <w:r>
        <w:t>Regarding the MIMO correlation, we have evaluated the following candidates</w:t>
      </w:r>
      <w:r w:rsidR="00FC6307">
        <w:t xml:space="preserve"> for ULA medium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56D3" w14:paraId="58634BA6" w14:textId="77777777" w:rsidTr="000B56D3">
        <w:tc>
          <w:tcPr>
            <w:tcW w:w="9350" w:type="dxa"/>
          </w:tcPr>
          <w:p w14:paraId="718BB76B" w14:textId="77777777" w:rsidR="00FC6307" w:rsidRPr="00A14516" w:rsidRDefault="00FC6307" w:rsidP="00FC6307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7-2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MIMO correlation for 4 MIMO layers</w:t>
            </w:r>
          </w:p>
          <w:p w14:paraId="18088846" w14:textId="77777777" w:rsidR="00FC6307" w:rsidRPr="00A14516" w:rsidRDefault="00FC6307" w:rsidP="00FC6307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Way forward</w:t>
            </w:r>
          </w:p>
          <w:p w14:paraId="1A609769" w14:textId="77777777" w:rsidR="00FC6307" w:rsidRPr="00B66C94" w:rsidRDefault="00FC6307" w:rsidP="00FC6307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 w:val="0"/>
              <w:textAlignment w:val="baseline"/>
              <w:rPr>
                <w:lang w:eastAsia="zh-TW"/>
              </w:rPr>
            </w:pPr>
            <w:r w:rsidRPr="004C3FED">
              <w:rPr>
                <w:lang w:eastAsia="zh-TW"/>
              </w:rPr>
              <w:t xml:space="preserve">Option 1: </w:t>
            </w:r>
            <w:r>
              <w:rPr>
                <w:bCs/>
                <w:lang w:eastAsia="zh-TW"/>
              </w:rPr>
              <w:t>ULA M</w:t>
            </w:r>
            <w:r>
              <w:rPr>
                <w:rFonts w:hint="eastAsia"/>
                <w:bCs/>
              </w:rPr>
              <w:t>edium</w:t>
            </w:r>
          </w:p>
          <w:p w14:paraId="069D508B" w14:textId="77777777" w:rsidR="00FC6307" w:rsidRPr="00B66C94" w:rsidRDefault="008242C8" w:rsidP="00FC6307">
            <w:pPr>
              <w:ind w:left="360"/>
              <w:jc w:val="both"/>
              <w:rPr>
                <w:lang w:eastAsia="zh-TW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TW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TW"/>
                      </w:rPr>
                      <m:t>UE</m:t>
                    </m:r>
                  </m:sub>
                  <m:sup>
                    <m:r>
                      <w:rPr>
                        <w:rFonts w:ascii="Cambria Math" w:hAnsi="Cambria Math"/>
                        <w:lang w:eastAsia="zh-TW"/>
                      </w:rPr>
                      <m:t>6Rx</m:t>
                    </m:r>
                  </m:sup>
                </m:sSubSup>
                <m:r>
                  <w:rPr>
                    <w:rFonts w:ascii="Cambria Math" w:hAnsi="Cambria Math"/>
                    <w:lang w:eastAsia="zh-T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6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β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TW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9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16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9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25</m:t>
                                  </m:r>
                                </m:den>
                              </m:f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β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9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zh-TW"/>
                                </w:rPr>
                              </m:ctrlPr>
                            </m:sSup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β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TW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eastAsia="zh-TW"/>
                                        </w:rPr>
                                        <m:t>25</m:t>
                                      </m:r>
                                    </m:den>
                                  </m:f>
                                </m:sup>
                              </m:sSup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*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5C279D37" w14:textId="77777777" w:rsidR="00FC6307" w:rsidRPr="004C3FED" w:rsidRDefault="00FC6307" w:rsidP="00FC6307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2160"/>
              <w:contextualSpacing w:val="0"/>
              <w:textAlignment w:val="baseline"/>
              <w:rPr>
                <w:lang w:eastAsia="zh-TW"/>
              </w:rPr>
            </w:pPr>
            <w:r>
              <w:rPr>
                <w:bCs/>
                <w:lang w:eastAsia="zh-TW"/>
              </w:rPr>
              <w:t xml:space="preserve">Option 1a: with </w:t>
            </w:r>
            <w:r w:rsidRPr="005F197D">
              <w:rPr>
                <w:lang w:eastAsia="zh-TW"/>
              </w:rPr>
              <w:t>β = 0.00718</w:t>
            </w:r>
          </w:p>
          <w:p w14:paraId="76C73413" w14:textId="77777777" w:rsidR="00FC6307" w:rsidRPr="00B66C94" w:rsidRDefault="00FC6307" w:rsidP="00FC6307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2160"/>
              <w:contextualSpacing w:val="0"/>
              <w:textAlignment w:val="baseline"/>
              <w:rPr>
                <w:bCs/>
                <w:lang w:eastAsia="zh-TW"/>
              </w:rPr>
            </w:pPr>
            <w:r w:rsidRPr="00B66C94">
              <w:rPr>
                <w:rFonts w:hint="eastAsia"/>
                <w:bCs/>
                <w:lang w:eastAsia="zh-TW"/>
              </w:rPr>
              <w:t>O</w:t>
            </w:r>
            <w:r w:rsidRPr="00B66C94">
              <w:rPr>
                <w:bCs/>
                <w:lang w:eastAsia="zh-TW"/>
              </w:rPr>
              <w:t xml:space="preserve">ption 1b: </w:t>
            </w:r>
            <w:r>
              <w:rPr>
                <w:bCs/>
                <w:lang w:eastAsia="zh-TW"/>
              </w:rPr>
              <w:t xml:space="preserve">with </w:t>
            </w:r>
            <w:r w:rsidRPr="00B66C94">
              <w:rPr>
                <w:bCs/>
                <w:lang w:eastAsia="zh-TW"/>
              </w:rPr>
              <w:t>β = 0.005154</w:t>
            </w:r>
          </w:p>
          <w:p w14:paraId="51AC41C0" w14:textId="0333F71B" w:rsidR="000B56D3" w:rsidRDefault="00FC6307" w:rsidP="00FC6307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 w:val="0"/>
              <w:textAlignment w:val="baseline"/>
              <w:rPr>
                <w:lang w:eastAsia="zh-TW"/>
              </w:rPr>
            </w:pPr>
            <w:r>
              <w:rPr>
                <w:rFonts w:hint="eastAsia"/>
              </w:rPr>
              <w:t>O</w:t>
            </w:r>
            <w:r>
              <w:t xml:space="preserve">ption 2: </w:t>
            </w:r>
            <w:r w:rsidRPr="00460BA7">
              <w:rPr>
                <w:lang w:eastAsia="zh-TW"/>
              </w:rPr>
              <w:t>ULA Low</w:t>
            </w:r>
          </w:p>
        </w:tc>
      </w:tr>
    </w:tbl>
    <w:p w14:paraId="4C1B0F20" w14:textId="77777777" w:rsidR="000B56D3" w:rsidRDefault="000B56D3" w:rsidP="001730A0"/>
    <w:p w14:paraId="4A8F5931" w14:textId="04A05318" w:rsidR="00FC6307" w:rsidRDefault="00FC6307" w:rsidP="001730A0">
      <w:r>
        <w:t>Based on our initial results</w:t>
      </w:r>
      <w:r w:rsidR="00E73A30">
        <w:rPr>
          <w:rFonts w:hint="eastAsia"/>
        </w:rPr>
        <w:t xml:space="preserve"> [</w:t>
      </w:r>
      <w:r w:rsidR="000E5DF5">
        <w:rPr>
          <w:rFonts w:hint="eastAsia"/>
        </w:rPr>
        <w:t>3</w:t>
      </w:r>
      <w:r w:rsidR="00E73A30">
        <w:rPr>
          <w:rFonts w:hint="eastAsia"/>
        </w:rPr>
        <w:t>]</w:t>
      </w:r>
      <w:r>
        <w:t xml:space="preserve">, </w:t>
      </w:r>
      <w:r w:rsidR="00D93B12">
        <w:t xml:space="preserve">we found </w:t>
      </w:r>
      <w:r w:rsidR="00E05129">
        <w:t xml:space="preserve">both option 1a and 1b are feasible. For </w:t>
      </w:r>
      <w:r w:rsidR="00AE4605">
        <w:t xml:space="preserve">a dedicate test case for handheld UE with 4 MIMO layer, we </w:t>
      </w:r>
      <w:r w:rsidR="00E45DEA">
        <w:t xml:space="preserve">propose to consider option 1a as it is </w:t>
      </w:r>
      <w:r w:rsidR="003929A5">
        <w:t>proved to be closer to</w:t>
      </w:r>
      <w:r w:rsidR="00C63CBD">
        <w:rPr>
          <w:rFonts w:hint="eastAsia"/>
        </w:rPr>
        <w:t xml:space="preserve"> one of</w:t>
      </w:r>
      <w:r w:rsidR="003929A5">
        <w:t xml:space="preserve"> the UE </w:t>
      </w:r>
      <w:r w:rsidR="005D2C6A">
        <w:rPr>
          <w:rFonts w:hint="eastAsia"/>
        </w:rPr>
        <w:t>implementation</w:t>
      </w:r>
      <w:r w:rsidR="00C63CBD">
        <w:rPr>
          <w:rFonts w:hint="eastAsia"/>
        </w:rPr>
        <w:t>s</w:t>
      </w:r>
      <w:r w:rsidR="005D2C6A">
        <w:rPr>
          <w:rFonts w:hint="eastAsia"/>
        </w:rPr>
        <w:t xml:space="preserve">. </w:t>
      </w:r>
    </w:p>
    <w:p w14:paraId="69149829" w14:textId="7620BB99" w:rsidR="008163CA" w:rsidRPr="001D6CE6" w:rsidRDefault="00E73A30" w:rsidP="001730A0">
      <w:pPr>
        <w:rPr>
          <w:b/>
          <w:bCs/>
          <w:i/>
          <w:iCs/>
        </w:rPr>
      </w:pPr>
      <w:r w:rsidRPr="001D6CE6">
        <w:rPr>
          <w:rFonts w:hint="eastAsia"/>
          <w:b/>
          <w:bCs/>
          <w:i/>
          <w:iCs/>
        </w:rPr>
        <w:t xml:space="preserve">Proposal 7: </w:t>
      </w:r>
      <w:r w:rsidR="00CF60C5" w:rsidRPr="001D6CE6">
        <w:rPr>
          <w:rFonts w:hint="eastAsia"/>
          <w:b/>
          <w:bCs/>
          <w:i/>
          <w:iCs/>
        </w:rPr>
        <w:t>Consider option 1a for the</w:t>
      </w:r>
      <w:r w:rsidR="0047566C" w:rsidRPr="001D6CE6">
        <w:rPr>
          <w:rFonts w:hint="eastAsia"/>
          <w:b/>
          <w:bCs/>
          <w:i/>
          <w:iCs/>
        </w:rPr>
        <w:t xml:space="preserve"> dedicate</w:t>
      </w:r>
      <w:r w:rsidR="00CF60C5" w:rsidRPr="001D6CE6">
        <w:rPr>
          <w:rFonts w:hint="eastAsia"/>
          <w:b/>
          <w:bCs/>
          <w:i/>
          <w:iCs/>
        </w:rPr>
        <w:t xml:space="preserve"> test case for handheld UE with 4 MIMO layer.</w:t>
      </w:r>
    </w:p>
    <w:p w14:paraId="2B48105E" w14:textId="45C294BC" w:rsidR="00E73A30" w:rsidRDefault="00023AA2" w:rsidP="001730A0">
      <w:r>
        <w:rPr>
          <w:rFonts w:hint="eastAsia"/>
        </w:rPr>
        <w:t xml:space="preserve">For the DMRS configuration of 6 MIMO layer case, </w:t>
      </w:r>
      <w:r w:rsidR="00313D4E">
        <w:rPr>
          <w:rFonts w:hint="eastAsia"/>
        </w:rPr>
        <w:t>the following options have been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3D4E" w14:paraId="39DDDEC8" w14:textId="77777777" w:rsidTr="00313D4E">
        <w:tc>
          <w:tcPr>
            <w:tcW w:w="9350" w:type="dxa"/>
          </w:tcPr>
          <w:p w14:paraId="35BA721B" w14:textId="77777777" w:rsidR="009D3F3D" w:rsidRDefault="009D3F3D" w:rsidP="009D3F3D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8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DMRS configuration for 6 MIMO layers case</w:t>
            </w:r>
          </w:p>
          <w:p w14:paraId="4CB8441C" w14:textId="77777777" w:rsidR="009D3F3D" w:rsidRPr="00A14516" w:rsidRDefault="009D3F3D" w:rsidP="009D3F3D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Way forward</w:t>
            </w:r>
          </w:p>
          <w:p w14:paraId="5419B8E4" w14:textId="77777777" w:rsidR="009D3F3D" w:rsidRPr="008C704C" w:rsidRDefault="009D3F3D" w:rsidP="009D3F3D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C704C">
              <w:rPr>
                <w:szCs w:val="24"/>
              </w:rPr>
              <w:t>Option 1: Rel-15 Type 1 DMRS 2+2</w:t>
            </w:r>
          </w:p>
          <w:p w14:paraId="79D6F10B" w14:textId="77777777" w:rsidR="009D3F3D" w:rsidRPr="008C704C" w:rsidRDefault="009D3F3D" w:rsidP="009D3F3D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C704C">
              <w:rPr>
                <w:rFonts w:hint="eastAsia"/>
                <w:szCs w:val="24"/>
              </w:rPr>
              <w:t>O</w:t>
            </w:r>
            <w:r w:rsidRPr="008C704C">
              <w:rPr>
                <w:szCs w:val="24"/>
              </w:rPr>
              <w:t>ption 2: Rel-15 Type 1 DMRS 2+0</w:t>
            </w:r>
          </w:p>
          <w:p w14:paraId="0D48B895" w14:textId="17BB88B2" w:rsidR="00313D4E" w:rsidRPr="009D3F3D" w:rsidRDefault="009D3F3D" w:rsidP="009D3F3D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fr-FR"/>
              </w:rPr>
            </w:pPr>
            <w:r w:rsidRPr="00303D20">
              <w:rPr>
                <w:szCs w:val="24"/>
                <w:lang w:val="fr-FR"/>
              </w:rPr>
              <w:t>Option 2: Rel-18 eType1 DMRS 1+1</w:t>
            </w:r>
          </w:p>
        </w:tc>
      </w:tr>
    </w:tbl>
    <w:p w14:paraId="0E763127" w14:textId="77777777" w:rsidR="00E73A30" w:rsidRDefault="00E73A30" w:rsidP="001730A0"/>
    <w:p w14:paraId="5F85D4A2" w14:textId="48FFA4DC" w:rsidR="00F95043" w:rsidRDefault="009D3F3D" w:rsidP="001730A0">
      <w:r>
        <w:rPr>
          <w:rFonts w:hint="eastAsia"/>
        </w:rPr>
        <w:t xml:space="preserve">We have evaluated all three </w:t>
      </w:r>
      <w:r w:rsidR="00B7598A">
        <w:rPr>
          <w:rFonts w:hint="eastAsia"/>
        </w:rPr>
        <w:t xml:space="preserve">configurations, and from our observation </w:t>
      </w:r>
      <w:r w:rsidR="00367070">
        <w:rPr>
          <w:rFonts w:hint="eastAsia"/>
        </w:rPr>
        <w:t>there are only minor differences among all three results, see details in [</w:t>
      </w:r>
      <w:r w:rsidR="000E5DF5">
        <w:rPr>
          <w:rFonts w:hint="eastAsia"/>
        </w:rPr>
        <w:t>3</w:t>
      </w:r>
      <w:r w:rsidR="00367070">
        <w:rPr>
          <w:rFonts w:hint="eastAsia"/>
        </w:rPr>
        <w:t xml:space="preserve">]. </w:t>
      </w:r>
      <w:r w:rsidR="00E92FCB">
        <w:rPr>
          <w:rFonts w:hint="eastAsia"/>
        </w:rPr>
        <w:t>We think it</w:t>
      </w:r>
      <w:r w:rsidR="00E92FCB">
        <w:t>’</w:t>
      </w:r>
      <w:r w:rsidR="00E92FCB">
        <w:rPr>
          <w:rFonts w:hint="eastAsia"/>
        </w:rPr>
        <w:t xml:space="preserve">s sufficient to consider option 1: </w:t>
      </w:r>
      <w:r w:rsidR="00E92FCB" w:rsidRPr="008C704C">
        <w:rPr>
          <w:szCs w:val="24"/>
        </w:rPr>
        <w:t>Rel-15 Type 1 DMRS 2+2</w:t>
      </w:r>
      <w:r w:rsidR="00E92FCB">
        <w:rPr>
          <w:rFonts w:hint="eastAsia"/>
          <w:szCs w:val="24"/>
        </w:rPr>
        <w:t xml:space="preserve"> for the 6-layer requirements.</w:t>
      </w:r>
    </w:p>
    <w:p w14:paraId="7853D9EC" w14:textId="7B29B703" w:rsidR="00F95043" w:rsidRPr="00880A2D" w:rsidRDefault="001D6CE6" w:rsidP="001730A0">
      <w:pPr>
        <w:rPr>
          <w:b/>
          <w:bCs/>
          <w:i/>
          <w:iCs/>
        </w:rPr>
      </w:pPr>
      <w:r w:rsidRPr="00880A2D">
        <w:rPr>
          <w:b/>
          <w:bCs/>
          <w:i/>
          <w:iCs/>
        </w:rPr>
        <w:t xml:space="preserve">Proposal 8: </w:t>
      </w:r>
      <w:r w:rsidR="00E92FCB">
        <w:rPr>
          <w:rFonts w:hint="eastAsia"/>
          <w:b/>
          <w:bCs/>
          <w:i/>
          <w:iCs/>
        </w:rPr>
        <w:t>Consider option 1: Rel-15 Type I DMRS 2+2 for 6-layer cases</w:t>
      </w:r>
    </w:p>
    <w:p w14:paraId="31FFA758" w14:textId="478E6561" w:rsidR="00A62218" w:rsidRDefault="00A62218" w:rsidP="001730A0">
      <w:r>
        <w:t>For MCS selection</w:t>
      </w:r>
      <w:r w:rsidR="000B20BE">
        <w:t>, there were also quite many candidates proposed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20BE" w14:paraId="2FD5E956" w14:textId="77777777" w:rsidTr="000B20BE">
        <w:tc>
          <w:tcPr>
            <w:tcW w:w="9350" w:type="dxa"/>
          </w:tcPr>
          <w:p w14:paraId="3A2CBF2A" w14:textId="77777777" w:rsidR="000B20BE" w:rsidRPr="001441B3" w:rsidRDefault="000B20BE" w:rsidP="000B20BE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12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MCS for 6 MIMO layers case</w:t>
            </w:r>
          </w:p>
          <w:p w14:paraId="61AE877F" w14:textId="77777777" w:rsidR="000B20BE" w:rsidRPr="00A14516" w:rsidRDefault="000B20BE" w:rsidP="000B20BE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Way forward</w:t>
            </w:r>
          </w:p>
          <w:p w14:paraId="7F90F9C9" w14:textId="77777777" w:rsidR="000B20BE" w:rsidRPr="00AF1F16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AF1F16">
              <w:rPr>
                <w:szCs w:val="24"/>
              </w:rPr>
              <w:t>Option 1: MCS13 (Table 2)</w:t>
            </w:r>
          </w:p>
          <w:p w14:paraId="77CB8E60" w14:textId="77777777" w:rsidR="000B20BE" w:rsidRPr="00AF1F16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AF1F16">
              <w:rPr>
                <w:szCs w:val="24"/>
              </w:rPr>
              <w:t xml:space="preserve">Option 2: MCS 13 as starting point (Table 1) </w:t>
            </w:r>
          </w:p>
          <w:p w14:paraId="5721EA8A" w14:textId="77777777" w:rsidR="000B20BE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594338">
              <w:rPr>
                <w:szCs w:val="24"/>
              </w:rPr>
              <w:t>Option 3: 256QAM</w:t>
            </w:r>
          </w:p>
          <w:p w14:paraId="4B2F9F1A" w14:textId="77777777" w:rsidR="000B20BE" w:rsidRPr="00594338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594338">
              <w:rPr>
                <w:rFonts w:hint="eastAsia"/>
                <w:szCs w:val="24"/>
              </w:rPr>
              <w:t>O</w:t>
            </w:r>
            <w:r w:rsidRPr="00594338">
              <w:rPr>
                <w:szCs w:val="24"/>
              </w:rPr>
              <w:t>ption 4: 64QAM (MCS Table 1) with the same MCS for both CW</w:t>
            </w:r>
          </w:p>
          <w:p w14:paraId="7CF782A8" w14:textId="77777777" w:rsidR="000B20BE" w:rsidRPr="00AF1F16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AF1F16">
              <w:rPr>
                <w:rFonts w:hint="eastAsia"/>
                <w:szCs w:val="24"/>
              </w:rPr>
              <w:t>O</w:t>
            </w:r>
            <w:r w:rsidRPr="00AF1F16">
              <w:rPr>
                <w:szCs w:val="24"/>
              </w:rPr>
              <w:t>ption 5: MCS17 as starting point (Table 1)</w:t>
            </w:r>
          </w:p>
          <w:p w14:paraId="3E5C5B8C" w14:textId="77777777" w:rsidR="000B20BE" w:rsidRPr="00A4342F" w:rsidRDefault="000B20BE" w:rsidP="000B20BE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</w:p>
          <w:p w14:paraId="7830CEB7" w14:textId="77777777" w:rsidR="000B20BE" w:rsidRPr="00A14516" w:rsidRDefault="000B20BE" w:rsidP="000B20BE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2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b/>
                <w:color w:val="000000" w:themeColor="text1"/>
                <w:u w:val="single"/>
                <w:lang w:eastAsia="ko-KR"/>
              </w:rPr>
              <w:t>13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MCS for 4 MIMO layer case</w:t>
            </w:r>
          </w:p>
          <w:p w14:paraId="03773FEA" w14:textId="77777777" w:rsidR="000B20BE" w:rsidRPr="00A14516" w:rsidRDefault="000B20BE" w:rsidP="000B20BE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Way forward</w:t>
            </w:r>
          </w:p>
          <w:p w14:paraId="10DBAA2F" w14:textId="77777777" w:rsidR="000B20BE" w:rsidRPr="008746FC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746FC">
              <w:rPr>
                <w:szCs w:val="24"/>
              </w:rPr>
              <w:t>Option 1: MCS13 (Table 2) : 64QAM with CR = 567/1024</w:t>
            </w:r>
          </w:p>
          <w:p w14:paraId="561C8D10" w14:textId="77777777" w:rsidR="000B20BE" w:rsidRPr="008746FC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746FC">
              <w:rPr>
                <w:szCs w:val="24"/>
              </w:rPr>
              <w:t>Option 2: MCS 13 as starting point (Table 1) : 16QAM with CR = 490/1024</w:t>
            </w:r>
          </w:p>
          <w:p w14:paraId="205C7D4D" w14:textId="77777777" w:rsidR="000B20BE" w:rsidRPr="008746FC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746FC">
              <w:rPr>
                <w:szCs w:val="24"/>
              </w:rPr>
              <w:t>Option 3: 256QAM</w:t>
            </w:r>
          </w:p>
          <w:p w14:paraId="173FA853" w14:textId="77777777" w:rsidR="000B20BE" w:rsidRPr="008746FC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746FC">
              <w:rPr>
                <w:rFonts w:hint="eastAsia"/>
                <w:szCs w:val="24"/>
              </w:rPr>
              <w:t>O</w:t>
            </w:r>
            <w:r w:rsidRPr="008746FC">
              <w:rPr>
                <w:szCs w:val="24"/>
              </w:rPr>
              <w:t>ption 4: 64QAM (MCS Table 1)</w:t>
            </w:r>
          </w:p>
          <w:p w14:paraId="00293838" w14:textId="77777777" w:rsidR="000B20BE" w:rsidRPr="008746FC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746FC">
              <w:rPr>
                <w:rFonts w:hint="eastAsia"/>
                <w:szCs w:val="24"/>
              </w:rPr>
              <w:t>O</w:t>
            </w:r>
            <w:r w:rsidRPr="008746FC">
              <w:rPr>
                <w:szCs w:val="24"/>
              </w:rPr>
              <w:t xml:space="preserve">ption 5: MCS17 as starting point (Table 1): 64QAM </w:t>
            </w:r>
            <w:r w:rsidRPr="008746FC">
              <w:rPr>
                <w:rFonts w:hint="eastAsia"/>
                <w:szCs w:val="24"/>
              </w:rPr>
              <w:t>w</w:t>
            </w:r>
            <w:r w:rsidRPr="008746FC">
              <w:rPr>
                <w:szCs w:val="24"/>
              </w:rPr>
              <w:t>ith CR = 438/1024</w:t>
            </w:r>
          </w:p>
          <w:p w14:paraId="23528570" w14:textId="6F1116A9" w:rsidR="000B20BE" w:rsidRPr="000B20BE" w:rsidRDefault="000B20BE" w:rsidP="000B20BE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</w:rPr>
            </w:pPr>
            <w:r w:rsidRPr="008746FC">
              <w:rPr>
                <w:szCs w:val="24"/>
              </w:rPr>
              <w:t xml:space="preserve">Option </w:t>
            </w:r>
            <w:r>
              <w:rPr>
                <w:szCs w:val="24"/>
              </w:rPr>
              <w:t>6</w:t>
            </w:r>
            <w:r w:rsidRPr="008746FC">
              <w:rPr>
                <w:szCs w:val="24"/>
              </w:rPr>
              <w:t>: MCS13 and MCS 17 as starting point</w:t>
            </w:r>
          </w:p>
        </w:tc>
      </w:tr>
    </w:tbl>
    <w:p w14:paraId="2C66F3B8" w14:textId="77777777" w:rsidR="000B20BE" w:rsidRDefault="000B20BE" w:rsidP="001730A0"/>
    <w:p w14:paraId="41F7D97F" w14:textId="478C85D6" w:rsidR="00A657DA" w:rsidRDefault="00A657DA" w:rsidP="001730A0">
      <w:r>
        <w:t>We have also evaluate</w:t>
      </w:r>
      <w:r w:rsidR="00E27B8F">
        <w:t>d</w:t>
      </w:r>
      <w:r>
        <w:t xml:space="preserve"> different MCS </w:t>
      </w:r>
      <w:r w:rsidR="002E27E5">
        <w:t xml:space="preserve">values </w:t>
      </w:r>
      <w:r w:rsidR="00362F2F">
        <w:t xml:space="preserve">with both 4 and 6 MIMO layers. </w:t>
      </w:r>
      <w:r w:rsidR="00367070">
        <w:rPr>
          <w:rFonts w:hint="eastAsia"/>
        </w:rPr>
        <w:t xml:space="preserve">For 6-layer cases, we prefer to consider MCS at least equal or higher than 64QAM. </w:t>
      </w:r>
      <w:r w:rsidR="00362F2F">
        <w:t>From our results</w:t>
      </w:r>
      <w:r w:rsidR="006E3A85">
        <w:rPr>
          <w:rFonts w:hint="eastAsia"/>
        </w:rPr>
        <w:t xml:space="preserve"> </w:t>
      </w:r>
      <w:r w:rsidR="00367070">
        <w:rPr>
          <w:rFonts w:hint="eastAsia"/>
        </w:rPr>
        <w:t>[</w:t>
      </w:r>
      <w:r w:rsidR="000E5DF5">
        <w:rPr>
          <w:rFonts w:hint="eastAsia"/>
        </w:rPr>
        <w:t>3</w:t>
      </w:r>
      <w:r w:rsidR="00367070">
        <w:rPr>
          <w:rFonts w:hint="eastAsia"/>
        </w:rPr>
        <w:t xml:space="preserve">], </w:t>
      </w:r>
      <w:r w:rsidR="00362F2F">
        <w:t xml:space="preserve">we can observe that </w:t>
      </w:r>
      <w:r w:rsidR="00367070">
        <w:rPr>
          <w:rFonts w:hint="eastAsia"/>
        </w:rPr>
        <w:t xml:space="preserve">the maximum throughput can not be reached with 256QAM. The performance with 64QAM is good and within a reasonable range. </w:t>
      </w:r>
    </w:p>
    <w:p w14:paraId="5D6F2442" w14:textId="706666DC" w:rsidR="00E73A30" w:rsidRPr="00367070" w:rsidRDefault="00367070" w:rsidP="001730A0">
      <w:pPr>
        <w:rPr>
          <w:b/>
          <w:bCs/>
          <w:i/>
          <w:iCs/>
        </w:rPr>
      </w:pPr>
      <w:r w:rsidRPr="00367070">
        <w:rPr>
          <w:rFonts w:hint="eastAsia"/>
          <w:b/>
          <w:bCs/>
          <w:i/>
          <w:iCs/>
        </w:rPr>
        <w:t>Observation 1</w:t>
      </w:r>
      <w:r w:rsidR="0031397D">
        <w:rPr>
          <w:rFonts w:hint="eastAsia"/>
          <w:b/>
          <w:bCs/>
          <w:i/>
          <w:iCs/>
        </w:rPr>
        <w:t>:</w:t>
      </w:r>
      <w:r w:rsidR="0031397D" w:rsidRPr="0031397D">
        <w:rPr>
          <w:rFonts w:hint="eastAsia"/>
        </w:rPr>
        <w:t xml:space="preserve"> </w:t>
      </w:r>
      <w:r w:rsidR="003722D9" w:rsidRPr="003722D9">
        <w:rPr>
          <w:rFonts w:hint="eastAsia"/>
          <w:b/>
          <w:bCs/>
          <w:i/>
          <w:iCs/>
        </w:rPr>
        <w:t>For both 4-layer and 6-layer cases, t</w:t>
      </w:r>
      <w:r w:rsidR="0031397D" w:rsidRPr="0031397D">
        <w:rPr>
          <w:rFonts w:hint="eastAsia"/>
          <w:b/>
          <w:bCs/>
          <w:i/>
          <w:iCs/>
        </w:rPr>
        <w:t>he maximum throughput can not be reached with 256QAM</w:t>
      </w:r>
    </w:p>
    <w:p w14:paraId="32B8FD31" w14:textId="530C3F02" w:rsidR="00367070" w:rsidRDefault="00367070" w:rsidP="001730A0">
      <w:pPr>
        <w:rPr>
          <w:b/>
          <w:bCs/>
          <w:i/>
          <w:iCs/>
        </w:rPr>
      </w:pPr>
      <w:r w:rsidRPr="00367070">
        <w:rPr>
          <w:rFonts w:hint="eastAsia"/>
          <w:b/>
          <w:bCs/>
          <w:i/>
          <w:iCs/>
        </w:rPr>
        <w:t>Observation 2</w:t>
      </w:r>
      <w:r w:rsidR="0031397D">
        <w:rPr>
          <w:rFonts w:hint="eastAsia"/>
          <w:b/>
          <w:bCs/>
          <w:i/>
          <w:iCs/>
        </w:rPr>
        <w:t>:</w:t>
      </w:r>
      <w:r w:rsidR="0031397D" w:rsidRPr="0031397D">
        <w:rPr>
          <w:rFonts w:hint="eastAsia"/>
        </w:rPr>
        <w:t xml:space="preserve"> </w:t>
      </w:r>
      <w:r w:rsidR="00901DE7" w:rsidRPr="00901DE7">
        <w:rPr>
          <w:rFonts w:hint="eastAsia"/>
          <w:b/>
          <w:bCs/>
          <w:i/>
          <w:iCs/>
        </w:rPr>
        <w:t>For 6-layer cases, t</w:t>
      </w:r>
      <w:r w:rsidR="0031397D" w:rsidRPr="0031397D">
        <w:rPr>
          <w:rFonts w:hint="eastAsia"/>
          <w:b/>
          <w:bCs/>
          <w:i/>
          <w:iCs/>
        </w:rPr>
        <w:t>he performance with 64QAM is good and within a reasonable range</w:t>
      </w:r>
    </w:p>
    <w:p w14:paraId="413D4BE4" w14:textId="3037C234" w:rsidR="003722D9" w:rsidRPr="00367070" w:rsidRDefault="003722D9" w:rsidP="001730A0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Observation 3: For 4-layer case, the </w:t>
      </w:r>
      <w:r w:rsidR="0051740D">
        <w:rPr>
          <w:rFonts w:hint="eastAsia"/>
          <w:b/>
          <w:bCs/>
          <w:i/>
          <w:iCs/>
        </w:rPr>
        <w:t>SNR point for 64QAM is quite high</w:t>
      </w:r>
    </w:p>
    <w:p w14:paraId="1A545696" w14:textId="66DE554A" w:rsidR="00572E73" w:rsidRDefault="00167519" w:rsidP="001730A0">
      <w:r>
        <w:t>RAN4 have defined PDSCH requirements with MCS</w:t>
      </w:r>
      <w:r w:rsidR="00D928A0">
        <w:t>17 (64QAM</w:t>
      </w:r>
      <w:r w:rsidR="005016BA">
        <w:t xml:space="preserve">, 0.43) </w:t>
      </w:r>
      <w:r w:rsidR="00C45E8C">
        <w:rPr>
          <w:rFonts w:hint="eastAsia"/>
        </w:rPr>
        <w:t xml:space="preserve">for rank 4 and rank 8 </w:t>
      </w:r>
      <w:r w:rsidR="00FA7CDE">
        <w:rPr>
          <w:rFonts w:hint="eastAsia"/>
        </w:rPr>
        <w:t xml:space="preserve">with 8Rx reception.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602D" w14:paraId="34C96214" w14:textId="77777777" w:rsidTr="0084602D">
        <w:tc>
          <w:tcPr>
            <w:tcW w:w="9350" w:type="dxa"/>
          </w:tcPr>
          <w:p w14:paraId="4DA9330F" w14:textId="77777777" w:rsidR="0084602D" w:rsidRPr="006E3A85" w:rsidRDefault="0084602D" w:rsidP="0084602D">
            <w:pPr>
              <w:spacing w:after="160" w:line="259" w:lineRule="auto"/>
              <w:rPr>
                <w:b/>
              </w:rPr>
            </w:pPr>
            <w:r w:rsidRPr="006E3A85">
              <w:rPr>
                <w:b/>
              </w:rPr>
              <w:t>Table 5.2.4.1.1-5: Minimum performance for Rank 4 with Baseline SU-MIMO 8Rx receiver</w:t>
            </w:r>
          </w:p>
          <w:tbl>
            <w:tblPr>
              <w:tblW w:w="489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90"/>
              <w:gridCol w:w="1253"/>
              <w:gridCol w:w="1215"/>
              <w:gridCol w:w="1289"/>
              <w:gridCol w:w="1326"/>
              <w:gridCol w:w="1432"/>
              <w:gridCol w:w="1257"/>
              <w:gridCol w:w="610"/>
            </w:tblGrid>
            <w:tr w:rsidR="0084602D" w:rsidRPr="006E3A85" w14:paraId="290D85A6" w14:textId="77777777" w:rsidTr="00FC30C8">
              <w:trPr>
                <w:trHeight w:val="380"/>
                <w:jc w:val="center"/>
              </w:trPr>
              <w:tc>
                <w:tcPr>
                  <w:tcW w:w="3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F189A98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Test num.</w:t>
                  </w:r>
                </w:p>
              </w:tc>
              <w:tc>
                <w:tcPr>
                  <w:tcW w:w="6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DEFA964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Reference channel</w:t>
                  </w:r>
                </w:p>
              </w:tc>
              <w:tc>
                <w:tcPr>
                  <w:tcW w:w="60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4211A9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Bandwidth (MHz) / Subcarrier spacing (kHz)</w:t>
                  </w:r>
                </w:p>
              </w:tc>
              <w:tc>
                <w:tcPr>
                  <w:tcW w:w="6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7AC39F1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Modulation format and code rate</w:t>
                  </w:r>
                </w:p>
              </w:tc>
              <w:tc>
                <w:tcPr>
                  <w:tcW w:w="6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5379935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Propagation condition</w:t>
                  </w:r>
                </w:p>
              </w:tc>
              <w:tc>
                <w:tcPr>
                  <w:tcW w:w="72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0FD6B1D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Correlation matrix and antenna configuration</w:t>
                  </w:r>
                </w:p>
              </w:tc>
              <w:tc>
                <w:tcPr>
                  <w:tcW w:w="1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502D762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Reference value</w:t>
                  </w:r>
                </w:p>
              </w:tc>
            </w:tr>
            <w:tr w:rsidR="0084602D" w:rsidRPr="006E3A85" w14:paraId="5F127627" w14:textId="77777777" w:rsidTr="00FC30C8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6CCF562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FEE51AE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4C074AF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6495889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6D63618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2E604A5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D4D042F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Fraction of maximum throughput (%)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EA65B89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SNR (dB)</w:t>
                  </w:r>
                </w:p>
              </w:tc>
            </w:tr>
            <w:tr w:rsidR="0084602D" w:rsidRPr="006E3A85" w14:paraId="607F75EB" w14:textId="77777777" w:rsidTr="00FC30C8">
              <w:trPr>
                <w:trHeight w:val="191"/>
                <w:jc w:val="center"/>
              </w:trPr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24B98C6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lastRenderedPageBreak/>
                    <w:t>3-1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30BF45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R.PDSCH.1-3.7 FDD</w:t>
                  </w:r>
                </w:p>
              </w:tc>
              <w:tc>
                <w:tcPr>
                  <w:tcW w:w="6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E267DA7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10 / 15</w:t>
                  </w: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5AF435E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64QAM, 0.43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FB81C80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TDLA30-10</w:t>
                  </w:r>
                </w:p>
              </w:tc>
              <w:tc>
                <w:tcPr>
                  <w:tcW w:w="7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2A52E9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4x8, ULA Low</w:t>
                  </w: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3BB8A96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70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CC08371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12.8</w:t>
                  </w:r>
                </w:p>
              </w:tc>
            </w:tr>
          </w:tbl>
          <w:p w14:paraId="14DB997B" w14:textId="77777777" w:rsidR="0084602D" w:rsidRPr="006E3A85" w:rsidRDefault="0084602D" w:rsidP="0084602D">
            <w:pPr>
              <w:spacing w:after="160" w:line="259" w:lineRule="auto"/>
              <w:rPr>
                <w:b/>
                <w:lang w:val="en-GB"/>
              </w:rPr>
            </w:pPr>
          </w:p>
          <w:p w14:paraId="479BC6BF" w14:textId="77777777" w:rsidR="0084602D" w:rsidRPr="006E3A85" w:rsidRDefault="0084602D" w:rsidP="0084602D">
            <w:pPr>
              <w:spacing w:after="160" w:line="259" w:lineRule="auto"/>
              <w:rPr>
                <w:b/>
              </w:rPr>
            </w:pPr>
            <w:r w:rsidRPr="006E3A85">
              <w:rPr>
                <w:b/>
              </w:rPr>
              <w:t>Table 5.2.4.1.1-6: Minimum performance for Rank 4 with Simplified SU-MIMO 8Rx receiver</w:t>
            </w:r>
          </w:p>
          <w:tbl>
            <w:tblPr>
              <w:tblW w:w="489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90"/>
              <w:gridCol w:w="1253"/>
              <w:gridCol w:w="1215"/>
              <w:gridCol w:w="1289"/>
              <w:gridCol w:w="1326"/>
              <w:gridCol w:w="1432"/>
              <w:gridCol w:w="1257"/>
              <w:gridCol w:w="610"/>
            </w:tblGrid>
            <w:tr w:rsidR="0084602D" w:rsidRPr="006E3A85" w14:paraId="3AD1FD40" w14:textId="77777777" w:rsidTr="00FC30C8">
              <w:trPr>
                <w:trHeight w:val="380"/>
                <w:jc w:val="center"/>
              </w:trPr>
              <w:tc>
                <w:tcPr>
                  <w:tcW w:w="3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2456AB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Test num.</w:t>
                  </w:r>
                </w:p>
              </w:tc>
              <w:tc>
                <w:tcPr>
                  <w:tcW w:w="6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31DAA54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Reference channel</w:t>
                  </w:r>
                </w:p>
              </w:tc>
              <w:tc>
                <w:tcPr>
                  <w:tcW w:w="60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41C0193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Bandwidth (MHz) / Subcarrier spacing (kHz)</w:t>
                  </w:r>
                </w:p>
              </w:tc>
              <w:tc>
                <w:tcPr>
                  <w:tcW w:w="6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7552EB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Modulation format and code rate</w:t>
                  </w:r>
                </w:p>
              </w:tc>
              <w:tc>
                <w:tcPr>
                  <w:tcW w:w="6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CFAFE94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Propagation condition</w:t>
                  </w:r>
                </w:p>
              </w:tc>
              <w:tc>
                <w:tcPr>
                  <w:tcW w:w="72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4053B53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Correlation matrix and antenna configuration</w:t>
                  </w:r>
                </w:p>
              </w:tc>
              <w:tc>
                <w:tcPr>
                  <w:tcW w:w="135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C1A489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Reference value</w:t>
                  </w:r>
                </w:p>
              </w:tc>
            </w:tr>
            <w:tr w:rsidR="0084602D" w:rsidRPr="006E3A85" w14:paraId="58C51A14" w14:textId="77777777" w:rsidTr="00FC30C8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4ED6628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274C135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424DC55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52566B1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6E18EE2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633543B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A335D5C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Fraction of maximum throughput (%)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916B11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SNR (dB)</w:t>
                  </w:r>
                </w:p>
              </w:tc>
            </w:tr>
            <w:tr w:rsidR="0084602D" w:rsidRPr="006E3A85" w14:paraId="4B04FE20" w14:textId="77777777" w:rsidTr="00FC30C8">
              <w:trPr>
                <w:trHeight w:val="191"/>
                <w:jc w:val="center"/>
              </w:trPr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C86663B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4-1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B0CADAA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R.PDSCH.1-3.7 FDD</w:t>
                  </w:r>
                </w:p>
              </w:tc>
              <w:tc>
                <w:tcPr>
                  <w:tcW w:w="6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06F307E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10 / 15</w:t>
                  </w: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4A4349B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64QAM, 0.43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82E830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TDLA30-10</w:t>
                  </w:r>
                </w:p>
              </w:tc>
              <w:tc>
                <w:tcPr>
                  <w:tcW w:w="7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B125707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4x8, ULA Low</w:t>
                  </w: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A15600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70</w:t>
                  </w:r>
                </w:p>
              </w:tc>
              <w:tc>
                <w:tcPr>
                  <w:tcW w:w="7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D6D0928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15.8</w:t>
                  </w:r>
                </w:p>
              </w:tc>
            </w:tr>
          </w:tbl>
          <w:p w14:paraId="1995ED1D" w14:textId="77777777" w:rsidR="0084602D" w:rsidRDefault="0084602D" w:rsidP="0084602D">
            <w:pPr>
              <w:rPr>
                <w:b/>
              </w:rPr>
            </w:pPr>
          </w:p>
          <w:p w14:paraId="27B6430F" w14:textId="77777777" w:rsidR="0084602D" w:rsidRPr="006E3A85" w:rsidRDefault="0084602D" w:rsidP="0084602D">
            <w:pPr>
              <w:spacing w:after="160" w:line="259" w:lineRule="auto"/>
              <w:rPr>
                <w:b/>
              </w:rPr>
            </w:pPr>
            <w:r w:rsidRPr="006E3A85">
              <w:rPr>
                <w:b/>
              </w:rPr>
              <w:t>Table 5.2.4.1.1-7: Minimum performance for Rank 8</w:t>
            </w:r>
          </w:p>
          <w:tbl>
            <w:tblPr>
              <w:tblW w:w="453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90"/>
              <w:gridCol w:w="1231"/>
              <w:gridCol w:w="1215"/>
              <w:gridCol w:w="1289"/>
              <w:gridCol w:w="1326"/>
              <w:gridCol w:w="1432"/>
              <w:gridCol w:w="1257"/>
              <w:gridCol w:w="607"/>
            </w:tblGrid>
            <w:tr w:rsidR="0084602D" w:rsidRPr="006E3A85" w14:paraId="7B618850" w14:textId="77777777" w:rsidTr="00FC30C8">
              <w:trPr>
                <w:trHeight w:val="380"/>
                <w:jc w:val="center"/>
              </w:trPr>
              <w:tc>
                <w:tcPr>
                  <w:tcW w:w="37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63761E8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Test num.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5B3B162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Reference channel</w:t>
                  </w:r>
                </w:p>
              </w:tc>
              <w:tc>
                <w:tcPr>
                  <w:tcW w:w="6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9A8EDF8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Bandwidth (MHz) / Subcarrier spacing (kHz)</w:t>
                  </w:r>
                </w:p>
              </w:tc>
              <w:tc>
                <w:tcPr>
                  <w:tcW w:w="67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0BE161E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Modulation format and code rate</w:t>
                  </w: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7633A44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Propagation condition</w:t>
                  </w:r>
                </w:p>
              </w:tc>
              <w:tc>
                <w:tcPr>
                  <w:tcW w:w="7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4BF1379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Correlation matrix and antenna configuration</w:t>
                  </w:r>
                </w:p>
              </w:tc>
              <w:tc>
                <w:tcPr>
                  <w:tcW w:w="106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15B01D1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Reference value</w:t>
                  </w:r>
                </w:p>
              </w:tc>
            </w:tr>
            <w:tr w:rsidR="0084602D" w:rsidRPr="006E3A85" w14:paraId="27043757" w14:textId="77777777" w:rsidTr="00FC30C8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7B759A6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FF7276B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7B02636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BB6C6A6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DEFB0C3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F5CF63E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</w:p>
              </w:tc>
              <w:tc>
                <w:tcPr>
                  <w:tcW w:w="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C5F745A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Fraction of maximum throughput (%)</w:t>
                  </w:r>
                </w:p>
              </w:tc>
              <w:tc>
                <w:tcPr>
                  <w:tcW w:w="3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4FF73A5" w14:textId="77777777" w:rsidR="0084602D" w:rsidRPr="006E3A85" w:rsidRDefault="0084602D" w:rsidP="0084602D">
                  <w:pPr>
                    <w:rPr>
                      <w:b/>
                      <w:lang w:val="en-GB"/>
                    </w:rPr>
                  </w:pPr>
                  <w:r w:rsidRPr="006E3A85">
                    <w:rPr>
                      <w:b/>
                      <w:lang w:val="en-GB"/>
                    </w:rPr>
                    <w:t>SNR (dB)</w:t>
                  </w:r>
                </w:p>
              </w:tc>
            </w:tr>
            <w:tr w:rsidR="0084602D" w:rsidRPr="006E3A85" w14:paraId="17ECEBAB" w14:textId="77777777" w:rsidTr="00FC30C8">
              <w:trPr>
                <w:trHeight w:val="191"/>
                <w:jc w:val="center"/>
              </w:trPr>
              <w:tc>
                <w:tcPr>
                  <w:tcW w:w="3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7CBD97F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5-1</w:t>
                  </w:r>
                </w:p>
              </w:tc>
              <w:tc>
                <w:tcPr>
                  <w:tcW w:w="7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263D5A0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R.PDSCH.1-3.8 FDD</w:t>
                  </w:r>
                </w:p>
              </w:tc>
              <w:tc>
                <w:tcPr>
                  <w:tcW w:w="6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B07119A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10 / 15</w:t>
                  </w:r>
                </w:p>
              </w:tc>
              <w:tc>
                <w:tcPr>
                  <w:tcW w:w="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93AF671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64QAM, 0.43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60D416A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TDLA30-10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5935CCC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8x8, ULA Low</w:t>
                  </w:r>
                </w:p>
              </w:tc>
              <w:tc>
                <w:tcPr>
                  <w:tcW w:w="6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15BB70F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70</w:t>
                  </w:r>
                </w:p>
              </w:tc>
              <w:tc>
                <w:tcPr>
                  <w:tcW w:w="3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8A6FB9" w14:textId="77777777" w:rsidR="0084602D" w:rsidRPr="006E3A85" w:rsidRDefault="0084602D" w:rsidP="0084602D">
                  <w:pPr>
                    <w:rPr>
                      <w:lang w:val="en-GB"/>
                    </w:rPr>
                  </w:pPr>
                  <w:r w:rsidRPr="006E3A85">
                    <w:rPr>
                      <w:lang w:val="en-GB"/>
                    </w:rPr>
                    <w:t>22.5</w:t>
                  </w:r>
                </w:p>
              </w:tc>
            </w:tr>
          </w:tbl>
          <w:p w14:paraId="2182DF9E" w14:textId="77777777" w:rsidR="0084602D" w:rsidRDefault="0084602D" w:rsidP="001730A0"/>
        </w:tc>
      </w:tr>
    </w:tbl>
    <w:p w14:paraId="48FC66A3" w14:textId="77777777" w:rsidR="0084602D" w:rsidRDefault="0084602D" w:rsidP="001730A0"/>
    <w:p w14:paraId="19910EDC" w14:textId="5CD6AD52" w:rsidR="004C2DAB" w:rsidRDefault="00A24915" w:rsidP="001730A0">
      <w:r>
        <w:t xml:space="preserve">Based on the above results and analysis, we propose to </w:t>
      </w:r>
      <w:r w:rsidR="00367070">
        <w:rPr>
          <w:rFonts w:hint="eastAsia"/>
        </w:rPr>
        <w:t>consider 64QAM for 6-layer requirements.</w:t>
      </w:r>
    </w:p>
    <w:p w14:paraId="6F496435" w14:textId="0A0B468E" w:rsidR="002C1C78" w:rsidRDefault="008D2023" w:rsidP="00C57FD4">
      <w:pPr>
        <w:rPr>
          <w:b/>
          <w:bCs/>
          <w:i/>
          <w:iCs/>
        </w:rPr>
      </w:pPr>
      <w:r w:rsidRPr="00E36302">
        <w:rPr>
          <w:b/>
          <w:bCs/>
          <w:i/>
          <w:iCs/>
        </w:rPr>
        <w:t xml:space="preserve">Proposal 9: </w:t>
      </w:r>
      <w:r w:rsidR="00367070">
        <w:rPr>
          <w:rFonts w:hint="eastAsia"/>
          <w:b/>
          <w:bCs/>
          <w:i/>
          <w:iCs/>
        </w:rPr>
        <w:t>C</w:t>
      </w:r>
      <w:r w:rsidR="00367070" w:rsidRPr="00367070">
        <w:rPr>
          <w:rFonts w:hint="eastAsia"/>
          <w:b/>
          <w:bCs/>
          <w:i/>
          <w:iCs/>
        </w:rPr>
        <w:t>onsider 64QAM for 6-layer requirements</w:t>
      </w:r>
    </w:p>
    <w:p w14:paraId="34BAD8B8" w14:textId="6532F762" w:rsidR="00C170C3" w:rsidRPr="001279DB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71407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1279DB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CSI reporting requirements</w:t>
      </w:r>
    </w:p>
    <w:p w14:paraId="5F1F78C6" w14:textId="49EC7C65" w:rsidR="006B633F" w:rsidRDefault="003D470C" w:rsidP="00215111">
      <w:r>
        <w:rPr>
          <w:rFonts w:hint="eastAsia"/>
        </w:rPr>
        <w:t>Similar to Rel-18 8Rx</w:t>
      </w:r>
      <w:r w:rsidR="00492B1C">
        <w:rPr>
          <w:rFonts w:hint="eastAsia"/>
        </w:rPr>
        <w:t>, it is necessary to define CQI reporting requirements for both handheld UE</w:t>
      </w:r>
      <w:r w:rsidR="00333DC0">
        <w:rPr>
          <w:rFonts w:hint="eastAsia"/>
        </w:rPr>
        <w:t xml:space="preserve">s and FWA UEs with 6Rx. </w:t>
      </w:r>
      <w:r w:rsidR="00640D25">
        <w:t xml:space="preserve">For those handheld UEs and FWAs that only support up to 6Rx, the CQI reporting requirement can not be covered by the existing 8Rx CQI reporting requirements. </w:t>
      </w:r>
      <w:r w:rsidR="00892FEB">
        <w:rPr>
          <w:rFonts w:hint="eastAsia"/>
        </w:rPr>
        <w:t xml:space="preserve">Following </w:t>
      </w:r>
      <w:r w:rsidR="006A3E4A">
        <w:rPr>
          <w:rFonts w:hint="eastAsia"/>
        </w:rPr>
        <w:t xml:space="preserve">main </w:t>
      </w:r>
      <w:r w:rsidR="002A0C94">
        <w:rPr>
          <w:rFonts w:hint="eastAsia"/>
        </w:rPr>
        <w:t xml:space="preserve">assumptions </w:t>
      </w:r>
      <w:r w:rsidR="006A3E4A">
        <w:rPr>
          <w:rFonts w:hint="eastAsia"/>
        </w:rPr>
        <w:t>are proposed as follows</w:t>
      </w:r>
      <w:r w:rsidR="002A0C94">
        <w:rPr>
          <w:rFonts w:hint="eastAsia"/>
        </w:rPr>
        <w:t>:</w:t>
      </w:r>
    </w:p>
    <w:p w14:paraId="7E9B0276" w14:textId="65C21DF5" w:rsidR="002A0C94" w:rsidRPr="00C95AC2" w:rsidRDefault="00C95AC2" w:rsidP="002A0C94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>
        <w:rPr>
          <w:rFonts w:hint="eastAsia"/>
        </w:rPr>
        <w:t>Rank: 4</w:t>
      </w:r>
    </w:p>
    <w:p w14:paraId="13C55DE9" w14:textId="43030420" w:rsidR="00C95AC2" w:rsidRPr="00C95AC2" w:rsidRDefault="00C95AC2" w:rsidP="002A0C94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>
        <w:rPr>
          <w:rFonts w:hint="eastAsia"/>
        </w:rPr>
        <w:t>Propagation channel:  AWGN</w:t>
      </w:r>
    </w:p>
    <w:p w14:paraId="335137C0" w14:textId="481CDFC9" w:rsidR="00C95AC2" w:rsidRPr="002A0C94" w:rsidRDefault="00C95AC2" w:rsidP="5AB73AAE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>
        <w:t>Antenna: 4</w:t>
      </w:r>
      <w:r w:rsidR="00324428">
        <w:rPr>
          <w:rFonts w:hint="eastAsia"/>
        </w:rPr>
        <w:t>T</w:t>
      </w:r>
      <w:r>
        <w:t>6</w:t>
      </w:r>
      <w:r w:rsidR="00324428">
        <w:rPr>
          <w:rFonts w:hint="eastAsia"/>
        </w:rPr>
        <w:t>R</w:t>
      </w:r>
      <w:r w:rsidR="00F0112F">
        <w:t xml:space="preserve"> with static channel specified in Annex B.1</w:t>
      </w:r>
    </w:p>
    <w:p w14:paraId="1325B7D8" w14:textId="454CCB2B" w:rsidR="00EE3FB9" w:rsidRDefault="0067387A" w:rsidP="00C170C3">
      <w:r>
        <w:rPr>
          <w:rFonts w:hint="eastAsia"/>
        </w:rPr>
        <w:t>Reuse o</w:t>
      </w:r>
      <w:r w:rsidR="00EE3FB9">
        <w:rPr>
          <w:rFonts w:hint="eastAsia"/>
        </w:rPr>
        <w:t xml:space="preserve">ther parameter assumptions </w:t>
      </w:r>
      <w:r w:rsidR="00D913D4">
        <w:rPr>
          <w:rFonts w:hint="eastAsia"/>
        </w:rPr>
        <w:t xml:space="preserve">for 8Rx CSI reporting requirements. </w:t>
      </w:r>
    </w:p>
    <w:p w14:paraId="1CE2FEDD" w14:textId="204D4216" w:rsidR="00327FCC" w:rsidRDefault="00A53621" w:rsidP="00265FF1">
      <w:r>
        <w:t xml:space="preserve">In </w:t>
      </w:r>
      <w:r w:rsidR="00664C7E">
        <w:t>general</w:t>
      </w:r>
      <w:r>
        <w:t>, w</w:t>
      </w:r>
      <w:r w:rsidR="004A607F">
        <w:t xml:space="preserve">e propose to define </w:t>
      </w:r>
      <w:r w:rsidR="00494315">
        <w:t>one case</w:t>
      </w:r>
      <w:r w:rsidR="00E978A6">
        <w:t xml:space="preserve"> </w:t>
      </w:r>
      <w:r w:rsidR="00494315">
        <w:t>and apply it to both handheld UEs and FWA UEs, which mean</w:t>
      </w:r>
      <w:r w:rsidR="2BE4B67D">
        <w:t>s</w:t>
      </w:r>
      <w:r w:rsidR="00494315">
        <w:t xml:space="preserve"> there is no need to define </w:t>
      </w:r>
      <w:r w:rsidR="00E978A6">
        <w:t>additional applicability rule</w:t>
      </w:r>
      <w:r w:rsidR="00D10D01">
        <w:t>s</w:t>
      </w:r>
      <w:r w:rsidR="00E978A6">
        <w:t xml:space="preserve"> for 6Rx CQI reporting requirements.</w:t>
      </w:r>
    </w:p>
    <w:p w14:paraId="3F5730A7" w14:textId="07FFDA61" w:rsidR="00F534CC" w:rsidRDefault="007909D1" w:rsidP="5AB73AAE">
      <w:pPr>
        <w:rPr>
          <w:b/>
          <w:bCs/>
          <w:i/>
          <w:iCs/>
        </w:rPr>
      </w:pPr>
      <w:r w:rsidRPr="5AB73AAE">
        <w:rPr>
          <w:b/>
          <w:bCs/>
          <w:i/>
          <w:iCs/>
        </w:rPr>
        <w:lastRenderedPageBreak/>
        <w:t>Proposal</w:t>
      </w:r>
      <w:r w:rsidR="00514F0D">
        <w:rPr>
          <w:rFonts w:hint="eastAsia"/>
          <w:b/>
          <w:bCs/>
          <w:i/>
          <w:iCs/>
        </w:rPr>
        <w:t xml:space="preserve"> </w:t>
      </w:r>
      <w:r w:rsidR="004E6143">
        <w:rPr>
          <w:b/>
          <w:bCs/>
          <w:i/>
          <w:iCs/>
        </w:rPr>
        <w:t>10</w:t>
      </w:r>
      <w:r w:rsidR="00F534CC" w:rsidRPr="5AB73AAE">
        <w:rPr>
          <w:b/>
          <w:bCs/>
          <w:i/>
          <w:iCs/>
        </w:rPr>
        <w:t xml:space="preserve">: </w:t>
      </w:r>
      <w:r w:rsidRPr="5AB73AAE">
        <w:rPr>
          <w:b/>
          <w:bCs/>
          <w:i/>
          <w:iCs/>
        </w:rPr>
        <w:t>Consider following parameter assumptions:</w:t>
      </w:r>
    </w:p>
    <w:p w14:paraId="33C2BADF" w14:textId="77777777" w:rsidR="00B62FCF" w:rsidRPr="004E240E" w:rsidRDefault="00B62FCF" w:rsidP="00B62FCF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4E240E">
        <w:rPr>
          <w:rFonts w:hint="eastAsia"/>
          <w:b/>
          <w:bCs/>
          <w:i/>
          <w:iCs/>
        </w:rPr>
        <w:t>Rank: 4</w:t>
      </w:r>
    </w:p>
    <w:p w14:paraId="5087C684" w14:textId="77777777" w:rsidR="00B62FCF" w:rsidRPr="004E240E" w:rsidRDefault="00B62FCF" w:rsidP="00B62FCF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4E240E">
        <w:rPr>
          <w:rFonts w:hint="eastAsia"/>
          <w:b/>
          <w:bCs/>
          <w:i/>
          <w:iCs/>
        </w:rPr>
        <w:t>Propagation channel:  AWGN</w:t>
      </w:r>
    </w:p>
    <w:p w14:paraId="03D79710" w14:textId="77777777" w:rsidR="00B62FCF" w:rsidRPr="004E240E" w:rsidRDefault="00B62FCF" w:rsidP="00B62FCF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4E240E">
        <w:rPr>
          <w:rFonts w:hint="eastAsia"/>
          <w:b/>
          <w:bCs/>
          <w:i/>
          <w:iCs/>
        </w:rPr>
        <w:t>Antenna: 4x6 with static channel specified in Annex B.1</w:t>
      </w:r>
    </w:p>
    <w:p w14:paraId="7440D36B" w14:textId="5EB334F4" w:rsidR="00A561C3" w:rsidRDefault="00A561C3" w:rsidP="5AB73AAE">
      <w:pPr>
        <w:rPr>
          <w:b/>
          <w:bCs/>
          <w:i/>
          <w:iCs/>
        </w:rPr>
      </w:pPr>
      <w:r w:rsidRPr="5AB73AAE">
        <w:rPr>
          <w:b/>
          <w:bCs/>
          <w:i/>
          <w:iCs/>
        </w:rPr>
        <w:t>Proposal</w:t>
      </w:r>
      <w:r w:rsidR="007909D1" w:rsidRPr="5AB73AAE">
        <w:rPr>
          <w:b/>
          <w:bCs/>
          <w:i/>
          <w:iCs/>
        </w:rPr>
        <w:t xml:space="preserve"> </w:t>
      </w:r>
      <w:r w:rsidR="004E6143">
        <w:rPr>
          <w:b/>
          <w:bCs/>
          <w:i/>
          <w:iCs/>
        </w:rPr>
        <w:t>11</w:t>
      </w:r>
      <w:r w:rsidRPr="5AB73AAE">
        <w:rPr>
          <w:b/>
          <w:bCs/>
          <w:i/>
          <w:iCs/>
        </w:rPr>
        <w:t>: RAN4 to only define</w:t>
      </w:r>
      <w:r w:rsidR="003C57A7" w:rsidRPr="5AB73AAE">
        <w:rPr>
          <w:b/>
          <w:bCs/>
          <w:i/>
          <w:iCs/>
        </w:rPr>
        <w:t xml:space="preserve"> one CQI reporting requirement </w:t>
      </w:r>
      <w:r w:rsidR="007406AA" w:rsidRPr="5AB73AAE">
        <w:rPr>
          <w:b/>
          <w:bCs/>
          <w:i/>
          <w:iCs/>
        </w:rPr>
        <w:t>applying</w:t>
      </w:r>
      <w:r w:rsidR="003C57A7" w:rsidRPr="5AB73AAE">
        <w:rPr>
          <w:b/>
          <w:bCs/>
          <w:i/>
          <w:iCs/>
        </w:rPr>
        <w:t xml:space="preserve"> to both </w:t>
      </w:r>
      <w:r w:rsidR="00B62FCF" w:rsidRPr="5AB73AAE">
        <w:rPr>
          <w:b/>
          <w:bCs/>
          <w:i/>
          <w:iCs/>
        </w:rPr>
        <w:t>handheld UEs and FWA UEs without additional applicability rule</w:t>
      </w:r>
      <w:r w:rsidR="003C57A7" w:rsidRPr="5AB73AAE">
        <w:rPr>
          <w:b/>
          <w:bCs/>
          <w:i/>
          <w:iCs/>
        </w:rPr>
        <w:t>.</w:t>
      </w:r>
    </w:p>
    <w:p w14:paraId="24C42C8F" w14:textId="1985331C" w:rsidR="00C842A7" w:rsidRPr="001279DB" w:rsidRDefault="00C842A7" w:rsidP="00C842A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SDR requirements</w:t>
      </w:r>
    </w:p>
    <w:p w14:paraId="07AD1B02" w14:textId="2E38A52F" w:rsidR="00866372" w:rsidRDefault="00866372" w:rsidP="00866372">
      <w:pPr>
        <w:jc w:val="both"/>
      </w:pPr>
      <w:r>
        <w:t xml:space="preserve">The purpose of the SDR requirements is to verify that Layer 1 and Layer 2 correctly process in a sustained manner the received packets corresponding to the maximum data rate indicated by UE capabilities. </w:t>
      </w:r>
      <w:r w:rsidR="00430822">
        <w:t xml:space="preserve">Following the same approach of Rel-18 8Rx, we propose to evaluate </w:t>
      </w:r>
      <w:r w:rsidR="005B1184">
        <w:t>6Rx</w:t>
      </w:r>
      <w:r w:rsidR="00430822">
        <w:t xml:space="preserve"> SDR </w:t>
      </w:r>
      <w:r w:rsidR="00F21276">
        <w:t>performance in the first stage</w:t>
      </w:r>
      <w:r w:rsidR="00430822">
        <w:t xml:space="preserve"> with </w:t>
      </w:r>
      <w:r w:rsidR="00F21276">
        <w:t xml:space="preserve">both </w:t>
      </w:r>
      <w:r w:rsidR="00666758">
        <w:t xml:space="preserve">4 and 6 MIMO layers. </w:t>
      </w:r>
    </w:p>
    <w:p w14:paraId="1C90E5F4" w14:textId="66CF9F08" w:rsidR="00C842A7" w:rsidRPr="00C842A7" w:rsidRDefault="00BE2795" w:rsidP="00C170C3">
      <w:r>
        <w:rPr>
          <w:rFonts w:hint="eastAsia"/>
        </w:rPr>
        <w:t xml:space="preserve">SDR requirements can be defined for 6 MIMO </w:t>
      </w:r>
      <w:r w:rsidR="00495ADD">
        <w:t>layers, and</w:t>
      </w:r>
      <w:r>
        <w:rPr>
          <w:rFonts w:hint="eastAsia"/>
        </w:rPr>
        <w:t xml:space="preserve"> the </w:t>
      </w:r>
      <w:r w:rsidR="008C07ED">
        <w:rPr>
          <w:rFonts w:hint="eastAsia"/>
        </w:rPr>
        <w:t xml:space="preserve">MCS index table should be extended accordingly. </w:t>
      </w:r>
      <w:r w:rsidR="00153C2F">
        <w:rPr>
          <w:rFonts w:hint="eastAsia"/>
        </w:rPr>
        <w:t>For 1024QAM, it</w:t>
      </w:r>
      <w:r w:rsidR="00153C2F">
        <w:t>’</w:t>
      </w:r>
      <w:r w:rsidR="00153C2F">
        <w:rPr>
          <w:rFonts w:hint="eastAsia"/>
        </w:rPr>
        <w:t xml:space="preserve">s agreed to define SDR requirements with 2 layers. </w:t>
      </w:r>
      <w:r w:rsidR="00E84318">
        <w:rPr>
          <w:rFonts w:hint="eastAsia"/>
        </w:rPr>
        <w:t xml:space="preserve">We propose to study the feasibility of 4 layers. </w:t>
      </w:r>
    </w:p>
    <w:p w14:paraId="12533E7D" w14:textId="7A7089B9" w:rsidR="00C842A7" w:rsidRDefault="009B23B0" w:rsidP="5AB73AAE">
      <w:pPr>
        <w:rPr>
          <w:b/>
          <w:bCs/>
          <w:i/>
          <w:iCs/>
        </w:rPr>
      </w:pPr>
      <w:r w:rsidRPr="5AB73AAE">
        <w:rPr>
          <w:b/>
          <w:bCs/>
          <w:i/>
          <w:iCs/>
        </w:rPr>
        <w:t xml:space="preserve">Proposal </w:t>
      </w:r>
      <w:r w:rsidR="0084692E">
        <w:rPr>
          <w:rFonts w:hint="eastAsia"/>
          <w:b/>
          <w:bCs/>
          <w:i/>
          <w:iCs/>
        </w:rPr>
        <w:t>1</w:t>
      </w:r>
      <w:r w:rsidR="001D7B47">
        <w:rPr>
          <w:b/>
          <w:bCs/>
          <w:i/>
          <w:iCs/>
        </w:rPr>
        <w:t>2</w:t>
      </w:r>
      <w:r w:rsidRPr="5AB73AAE">
        <w:rPr>
          <w:b/>
          <w:bCs/>
          <w:i/>
          <w:iCs/>
        </w:rPr>
        <w:t>: Define SDR requirements and extend the MCS index table to 6 MIMO layers</w:t>
      </w:r>
      <w:r w:rsidR="00A71B4D" w:rsidRPr="5AB73AAE">
        <w:rPr>
          <w:b/>
          <w:bCs/>
          <w:i/>
          <w:iCs/>
        </w:rPr>
        <w:t>, considering</w:t>
      </w:r>
    </w:p>
    <w:p w14:paraId="026F3190" w14:textId="145C9754" w:rsidR="00CA18D3" w:rsidRDefault="00CA18D3" w:rsidP="00CA18D3">
      <w:pPr>
        <w:pStyle w:val="ListParagraph"/>
        <w:numPr>
          <w:ilvl w:val="0"/>
          <w:numId w:val="31"/>
        </w:numPr>
        <w:spacing w:line="278" w:lineRule="auto"/>
        <w:contextualSpacing w:val="0"/>
        <w:rPr>
          <w:b/>
          <w:bCs/>
          <w:i/>
          <w:iCs/>
        </w:rPr>
      </w:pPr>
      <w:r w:rsidRPr="002D2779">
        <w:rPr>
          <w:b/>
          <w:bCs/>
          <w:i/>
          <w:iCs/>
        </w:rPr>
        <w:t xml:space="preserve">Update Table 5.5A-5 to support ‘Maximum number of PDSCH MIMO layers = </w:t>
      </w:r>
      <w:r w:rsidR="00786C2D" w:rsidRPr="002D2779">
        <w:rPr>
          <w:rFonts w:hint="eastAsia"/>
          <w:b/>
          <w:bCs/>
          <w:i/>
          <w:iCs/>
        </w:rPr>
        <w:t>6</w:t>
      </w:r>
      <w:r w:rsidRPr="002D2779">
        <w:rPr>
          <w:b/>
          <w:bCs/>
          <w:i/>
          <w:iCs/>
        </w:rPr>
        <w:t>’</w:t>
      </w:r>
    </w:p>
    <w:p w14:paraId="7C400BB9" w14:textId="332FBCEA" w:rsidR="002009E2" w:rsidRPr="002D2779" w:rsidRDefault="002009E2" w:rsidP="002009E2">
      <w:pPr>
        <w:pStyle w:val="ListParagraph"/>
        <w:numPr>
          <w:ilvl w:val="1"/>
          <w:numId w:val="31"/>
        </w:numPr>
        <w:spacing w:line="278" w:lineRule="auto"/>
        <w:contextualSpacing w:val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RAN4 to study the performance of </w:t>
      </w:r>
      <w:r w:rsidR="00060B34">
        <w:rPr>
          <w:rFonts w:hint="eastAsia"/>
          <w:b/>
          <w:bCs/>
          <w:i/>
          <w:iCs/>
        </w:rPr>
        <w:t>6 MIMO layers with different maximum modulation format</w:t>
      </w:r>
    </w:p>
    <w:p w14:paraId="42ACAC0B" w14:textId="77777777" w:rsidR="002D2779" w:rsidRPr="002D2779" w:rsidRDefault="00786C2D" w:rsidP="00786C2D">
      <w:pPr>
        <w:pStyle w:val="ListParagraph"/>
        <w:numPr>
          <w:ilvl w:val="0"/>
          <w:numId w:val="31"/>
        </w:numPr>
        <w:spacing w:line="278" w:lineRule="auto"/>
        <w:contextualSpacing w:val="0"/>
        <w:rPr>
          <w:b/>
          <w:bCs/>
          <w:i/>
          <w:iCs/>
        </w:rPr>
      </w:pPr>
      <w:r w:rsidRPr="002D2779">
        <w:rPr>
          <w:b/>
          <w:bCs/>
          <w:i/>
          <w:iCs/>
        </w:rPr>
        <w:t xml:space="preserve">Update Table 5.5A-6 (1024QAM) to support </w:t>
      </w:r>
      <w:r w:rsidR="00331539" w:rsidRPr="002D2779">
        <w:rPr>
          <w:rFonts w:hint="eastAsia"/>
          <w:b/>
          <w:bCs/>
          <w:i/>
          <w:iCs/>
        </w:rPr>
        <w:t>6</w:t>
      </w:r>
      <w:r w:rsidRPr="002D2779">
        <w:rPr>
          <w:b/>
          <w:bCs/>
          <w:i/>
          <w:iCs/>
        </w:rPr>
        <w:t>Rx.</w:t>
      </w:r>
      <w:r w:rsidR="00CF13A7" w:rsidRPr="002D2779">
        <w:rPr>
          <w:rFonts w:hint="eastAsia"/>
          <w:b/>
          <w:bCs/>
          <w:i/>
          <w:iCs/>
        </w:rPr>
        <w:t xml:space="preserve"> </w:t>
      </w:r>
    </w:p>
    <w:p w14:paraId="525C6009" w14:textId="4F9B7D31" w:rsidR="00786C2D" w:rsidRPr="002D2779" w:rsidRDefault="002D2779" w:rsidP="002D2779">
      <w:pPr>
        <w:pStyle w:val="ListParagraph"/>
        <w:numPr>
          <w:ilvl w:val="1"/>
          <w:numId w:val="31"/>
        </w:numPr>
        <w:spacing w:line="278" w:lineRule="auto"/>
        <w:contextualSpacing w:val="0"/>
        <w:rPr>
          <w:b/>
          <w:bCs/>
          <w:i/>
          <w:iCs/>
        </w:rPr>
      </w:pPr>
      <w:r w:rsidRPr="002D2779">
        <w:rPr>
          <w:rFonts w:hint="eastAsia"/>
          <w:b/>
          <w:bCs/>
          <w:i/>
          <w:iCs/>
        </w:rPr>
        <w:t>RAN4 to study t</w:t>
      </w:r>
      <w:r w:rsidR="00786C2D" w:rsidRPr="002D2779">
        <w:rPr>
          <w:b/>
          <w:bCs/>
          <w:i/>
          <w:iCs/>
        </w:rPr>
        <w:t>he Maximum number of PDSCH MIMO layers</w:t>
      </w:r>
      <w:r w:rsidR="00A21405">
        <w:rPr>
          <w:b/>
          <w:bCs/>
          <w:i/>
          <w:iCs/>
        </w:rPr>
        <w:t xml:space="preserve">, e.g. 4 </w:t>
      </w:r>
    </w:p>
    <w:p w14:paraId="13C28E2A" w14:textId="322170DD" w:rsidR="007D19BA" w:rsidRPr="007B0893" w:rsidRDefault="00C842A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5CAFAB8D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</w:t>
      </w:r>
      <w:r w:rsidR="00A1796B">
        <w:rPr>
          <w:rFonts w:hint="eastAsia"/>
        </w:rPr>
        <w:t xml:space="preserve">s for the demodulation requirement discussion for 6Rx covering both handheld UEs and FWA. </w:t>
      </w:r>
      <w:r w:rsidR="00411159">
        <w:rPr>
          <w:rFonts w:hint="eastAsia"/>
        </w:rPr>
        <w:t>Proposals are summarized as follows:</w:t>
      </w:r>
    </w:p>
    <w:p w14:paraId="02FAC116" w14:textId="77777777" w:rsidR="004D016C" w:rsidRPr="000E1FA3" w:rsidRDefault="004D016C" w:rsidP="004D016C">
      <w:pPr>
        <w:rPr>
          <w:b/>
          <w:bCs/>
          <w:i/>
          <w:iCs/>
        </w:rPr>
      </w:pPr>
      <w:r w:rsidRPr="000E1FA3">
        <w:rPr>
          <w:rFonts w:hint="eastAsia"/>
          <w:b/>
          <w:bCs/>
          <w:i/>
          <w:iCs/>
        </w:rPr>
        <w:t xml:space="preserve">Proposal 1: RAN4 </w:t>
      </w:r>
      <w:r>
        <w:rPr>
          <w:rFonts w:hint="eastAsia"/>
          <w:b/>
          <w:bCs/>
          <w:i/>
          <w:iCs/>
        </w:rPr>
        <w:t>to</w:t>
      </w:r>
      <w:r w:rsidRPr="000E1FA3">
        <w:rPr>
          <w:rFonts w:hint="eastAsia"/>
          <w:b/>
          <w:bCs/>
          <w:i/>
          <w:iCs/>
        </w:rPr>
        <w:t xml:space="preserve"> introduce UE declaration on the 6Rx UE types without capability signaling, and design proper test applicability rules </w:t>
      </w:r>
      <w:r w:rsidRPr="000E1FA3">
        <w:rPr>
          <w:b/>
          <w:bCs/>
          <w:i/>
          <w:iCs/>
        </w:rPr>
        <w:t>in the</w:t>
      </w:r>
      <w:r w:rsidRPr="000E1FA3">
        <w:rPr>
          <w:rFonts w:hint="eastAsia"/>
          <w:b/>
          <w:bCs/>
          <w:i/>
          <w:iCs/>
        </w:rPr>
        <w:t xml:space="preserve"> specification</w:t>
      </w:r>
    </w:p>
    <w:p w14:paraId="68CE1DE4" w14:textId="77777777" w:rsidR="004D016C" w:rsidRPr="00D46A5C" w:rsidRDefault="004D016C" w:rsidP="004D016C">
      <w:pPr>
        <w:rPr>
          <w:b/>
          <w:bCs/>
          <w:i/>
          <w:iCs/>
        </w:rPr>
      </w:pPr>
      <w:r w:rsidRPr="00D46A5C">
        <w:rPr>
          <w:rFonts w:hint="eastAsia"/>
          <w:b/>
          <w:bCs/>
          <w:i/>
          <w:iCs/>
        </w:rPr>
        <w:t>Proposal 2: Consider test scenarios with interference</w:t>
      </w:r>
    </w:p>
    <w:p w14:paraId="465D96D0" w14:textId="77777777" w:rsidR="004D016C" w:rsidRPr="00D46A5C" w:rsidRDefault="004D016C" w:rsidP="004D016C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D46A5C">
        <w:rPr>
          <w:rFonts w:hint="eastAsia"/>
          <w:b/>
          <w:bCs/>
          <w:i/>
          <w:iCs/>
        </w:rPr>
        <w:t xml:space="preserve">PDSCH demodulation requirements with inter-cell interference </w:t>
      </w:r>
    </w:p>
    <w:p w14:paraId="0F6F7205" w14:textId="77777777" w:rsidR="004D016C" w:rsidRDefault="004D016C" w:rsidP="004D016C">
      <w:pPr>
        <w:pStyle w:val="ListParagraph"/>
        <w:numPr>
          <w:ilvl w:val="0"/>
          <w:numId w:val="37"/>
        </w:numPr>
        <w:rPr>
          <w:b/>
          <w:bCs/>
          <w:i/>
          <w:iCs/>
        </w:rPr>
      </w:pPr>
      <w:r w:rsidRPr="00D46A5C">
        <w:rPr>
          <w:rFonts w:hint="eastAsia"/>
          <w:b/>
          <w:bCs/>
          <w:i/>
          <w:iCs/>
        </w:rPr>
        <w:t>PDSCH demodulation requirements with intra-cell inter-user interference</w:t>
      </w:r>
    </w:p>
    <w:p w14:paraId="4175F618" w14:textId="77777777" w:rsidR="004D016C" w:rsidRPr="001C28B7" w:rsidRDefault="004D016C" w:rsidP="004D016C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3: Reuse the interference profile for 8Rx</w:t>
      </w:r>
    </w:p>
    <w:p w14:paraId="656ECD1C" w14:textId="77777777" w:rsidR="004D016C" w:rsidRDefault="004D016C" w:rsidP="004D016C">
      <w:r w:rsidRPr="000B56D3">
        <w:rPr>
          <w:b/>
          <w:bCs/>
          <w:i/>
          <w:iCs/>
        </w:rPr>
        <w:t>Proposal 4: Define two separate test cases for 4 MIMO layers for FWA and handheld UE, detailed correlation can be decided by evaluation results</w:t>
      </w:r>
      <w:r>
        <w:t>.</w:t>
      </w:r>
    </w:p>
    <w:p w14:paraId="66BF9591" w14:textId="77777777" w:rsidR="004D016C" w:rsidRPr="000B56D3" w:rsidRDefault="004D016C" w:rsidP="004D016C">
      <w:pPr>
        <w:rPr>
          <w:b/>
          <w:bCs/>
          <w:i/>
          <w:iCs/>
        </w:rPr>
      </w:pPr>
      <w:r w:rsidRPr="000B56D3">
        <w:rPr>
          <w:b/>
          <w:bCs/>
          <w:i/>
          <w:iCs/>
        </w:rPr>
        <w:t>Proposal 5: Consider TDLA30-10 for 6 MIMO layer case</w:t>
      </w:r>
    </w:p>
    <w:p w14:paraId="5ED9D92E" w14:textId="77777777" w:rsidR="004D016C" w:rsidRPr="000B56D3" w:rsidRDefault="004D016C" w:rsidP="004D016C">
      <w:pPr>
        <w:rPr>
          <w:b/>
          <w:bCs/>
          <w:i/>
          <w:iCs/>
        </w:rPr>
      </w:pPr>
      <w:r w:rsidRPr="000B56D3">
        <w:rPr>
          <w:b/>
          <w:bCs/>
          <w:i/>
          <w:iCs/>
        </w:rPr>
        <w:lastRenderedPageBreak/>
        <w:t>Proposal 6: Consider TDLA30-10 for 4 MIMO layer FWA case, TDLC300-100 for 4 MIMO layer handheld case</w:t>
      </w:r>
    </w:p>
    <w:p w14:paraId="666D9D10" w14:textId="77777777" w:rsidR="004D016C" w:rsidRPr="001D6CE6" w:rsidRDefault="004D016C" w:rsidP="004D016C">
      <w:pPr>
        <w:rPr>
          <w:b/>
          <w:bCs/>
          <w:i/>
          <w:iCs/>
        </w:rPr>
      </w:pPr>
      <w:r w:rsidRPr="001D6CE6">
        <w:rPr>
          <w:rFonts w:hint="eastAsia"/>
          <w:b/>
          <w:bCs/>
          <w:i/>
          <w:iCs/>
        </w:rPr>
        <w:t>Proposal 7: Consider option 1a for the dedicate test case for handheld UE with 4 MIMO layer.</w:t>
      </w:r>
    </w:p>
    <w:p w14:paraId="162F6979" w14:textId="77777777" w:rsidR="004D016C" w:rsidRPr="00880A2D" w:rsidRDefault="004D016C" w:rsidP="004D016C">
      <w:pPr>
        <w:rPr>
          <w:b/>
          <w:bCs/>
          <w:i/>
          <w:iCs/>
        </w:rPr>
      </w:pPr>
      <w:r w:rsidRPr="00880A2D">
        <w:rPr>
          <w:b/>
          <w:bCs/>
          <w:i/>
          <w:iCs/>
        </w:rPr>
        <w:t xml:space="preserve">Proposal 8: </w:t>
      </w:r>
      <w:r>
        <w:rPr>
          <w:rFonts w:hint="eastAsia"/>
          <w:b/>
          <w:bCs/>
          <w:i/>
          <w:iCs/>
        </w:rPr>
        <w:t>Consider option 1: Rel-15 Type I DMRS 2+2 for 6-layer cases</w:t>
      </w:r>
    </w:p>
    <w:p w14:paraId="33EE07B2" w14:textId="77777777" w:rsidR="004D016C" w:rsidRPr="00367070" w:rsidRDefault="004D016C" w:rsidP="004D016C">
      <w:pPr>
        <w:rPr>
          <w:b/>
          <w:bCs/>
          <w:i/>
          <w:iCs/>
        </w:rPr>
      </w:pPr>
      <w:r w:rsidRPr="00367070">
        <w:rPr>
          <w:rFonts w:hint="eastAsia"/>
          <w:b/>
          <w:bCs/>
          <w:i/>
          <w:iCs/>
        </w:rPr>
        <w:t>Observation 1</w:t>
      </w:r>
      <w:r>
        <w:rPr>
          <w:rFonts w:hint="eastAsia"/>
          <w:b/>
          <w:bCs/>
          <w:i/>
          <w:iCs/>
        </w:rPr>
        <w:t>:</w:t>
      </w:r>
      <w:r w:rsidRPr="0031397D">
        <w:rPr>
          <w:rFonts w:hint="eastAsia"/>
        </w:rPr>
        <w:t xml:space="preserve"> </w:t>
      </w:r>
      <w:r>
        <w:rPr>
          <w:rFonts w:hint="eastAsia"/>
          <w:b/>
          <w:bCs/>
          <w:i/>
          <w:iCs/>
        </w:rPr>
        <w:t>T</w:t>
      </w:r>
      <w:r w:rsidRPr="0031397D">
        <w:rPr>
          <w:rFonts w:hint="eastAsia"/>
          <w:b/>
          <w:bCs/>
          <w:i/>
          <w:iCs/>
        </w:rPr>
        <w:t>he maximum throughput can not be reached with 256QAM</w:t>
      </w:r>
    </w:p>
    <w:p w14:paraId="4DAA0F1B" w14:textId="77777777" w:rsidR="004D016C" w:rsidRDefault="004D016C" w:rsidP="004D016C">
      <w:pPr>
        <w:rPr>
          <w:b/>
          <w:bCs/>
          <w:i/>
          <w:iCs/>
        </w:rPr>
      </w:pPr>
      <w:r w:rsidRPr="00367070">
        <w:rPr>
          <w:rFonts w:hint="eastAsia"/>
          <w:b/>
          <w:bCs/>
          <w:i/>
          <w:iCs/>
        </w:rPr>
        <w:t>Observation 2</w:t>
      </w:r>
      <w:r>
        <w:rPr>
          <w:rFonts w:hint="eastAsia"/>
          <w:b/>
          <w:bCs/>
          <w:i/>
          <w:iCs/>
        </w:rPr>
        <w:t>:</w:t>
      </w:r>
      <w:r w:rsidRPr="0031397D">
        <w:rPr>
          <w:rFonts w:hint="eastAsia"/>
        </w:rPr>
        <w:t xml:space="preserve"> </w:t>
      </w:r>
      <w:r w:rsidRPr="0031397D">
        <w:rPr>
          <w:rFonts w:hint="eastAsia"/>
          <w:b/>
          <w:bCs/>
          <w:i/>
          <w:iCs/>
        </w:rPr>
        <w:t>The performance with 64QAM is good and within a reasonable range</w:t>
      </w:r>
    </w:p>
    <w:p w14:paraId="366EA0F8" w14:textId="0CE2FA32" w:rsidR="00145182" w:rsidRPr="00367070" w:rsidRDefault="00145182" w:rsidP="004D016C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Observation 3: For 4-layer case, the SNR point for 64QAM is quite high</w:t>
      </w:r>
    </w:p>
    <w:p w14:paraId="101257AD" w14:textId="77777777" w:rsidR="004D016C" w:rsidRPr="00C57FD4" w:rsidRDefault="004D016C" w:rsidP="004D016C">
      <w:r w:rsidRPr="00E36302">
        <w:rPr>
          <w:b/>
          <w:bCs/>
          <w:i/>
          <w:iCs/>
        </w:rPr>
        <w:t xml:space="preserve">Proposal 9: </w:t>
      </w:r>
      <w:r>
        <w:rPr>
          <w:rFonts w:hint="eastAsia"/>
          <w:b/>
          <w:bCs/>
          <w:i/>
          <w:iCs/>
        </w:rPr>
        <w:t>C</w:t>
      </w:r>
      <w:r w:rsidRPr="00367070">
        <w:rPr>
          <w:rFonts w:hint="eastAsia"/>
          <w:b/>
          <w:bCs/>
          <w:i/>
          <w:iCs/>
        </w:rPr>
        <w:t>onsider 64QAM for both 6-layer and 4-layer requirements</w:t>
      </w:r>
    </w:p>
    <w:p w14:paraId="2ABA4BA9" w14:textId="77777777" w:rsidR="004D016C" w:rsidRDefault="004D016C" w:rsidP="004D016C">
      <w:pPr>
        <w:rPr>
          <w:b/>
          <w:bCs/>
          <w:i/>
          <w:iCs/>
        </w:rPr>
      </w:pPr>
      <w:r w:rsidRPr="5AB73AAE">
        <w:rPr>
          <w:b/>
          <w:bCs/>
          <w:i/>
          <w:iCs/>
        </w:rPr>
        <w:t>Proposal</w:t>
      </w:r>
      <w:r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10</w:t>
      </w:r>
      <w:r w:rsidRPr="5AB73AAE">
        <w:rPr>
          <w:b/>
          <w:bCs/>
          <w:i/>
          <w:iCs/>
        </w:rPr>
        <w:t>: Consider following parameter assumptions:</w:t>
      </w:r>
    </w:p>
    <w:p w14:paraId="47F554A2" w14:textId="77777777" w:rsidR="004D016C" w:rsidRPr="004E240E" w:rsidRDefault="004D016C" w:rsidP="004D016C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4E240E">
        <w:rPr>
          <w:rFonts w:hint="eastAsia"/>
          <w:b/>
          <w:bCs/>
          <w:i/>
          <w:iCs/>
        </w:rPr>
        <w:t>Rank: 4</w:t>
      </w:r>
    </w:p>
    <w:p w14:paraId="29BC9435" w14:textId="77777777" w:rsidR="004D016C" w:rsidRPr="004E240E" w:rsidRDefault="004D016C" w:rsidP="004D016C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4E240E">
        <w:rPr>
          <w:rFonts w:hint="eastAsia"/>
          <w:b/>
          <w:bCs/>
          <w:i/>
          <w:iCs/>
        </w:rPr>
        <w:t>Propagation channel:  AWGN</w:t>
      </w:r>
    </w:p>
    <w:p w14:paraId="428E886D" w14:textId="77777777" w:rsidR="004D016C" w:rsidRPr="004E240E" w:rsidRDefault="004D016C" w:rsidP="004D016C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4E240E">
        <w:rPr>
          <w:rFonts w:hint="eastAsia"/>
          <w:b/>
          <w:bCs/>
          <w:i/>
          <w:iCs/>
        </w:rPr>
        <w:t>Antenna: 4x6 with static channel specified in Annex B.1</w:t>
      </w:r>
    </w:p>
    <w:p w14:paraId="711488E6" w14:textId="77777777" w:rsidR="004D016C" w:rsidRDefault="004D016C" w:rsidP="004D016C">
      <w:pPr>
        <w:rPr>
          <w:b/>
          <w:bCs/>
          <w:i/>
          <w:iCs/>
        </w:rPr>
      </w:pPr>
      <w:r w:rsidRPr="5AB73AA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11</w:t>
      </w:r>
      <w:r w:rsidRPr="5AB73AAE">
        <w:rPr>
          <w:b/>
          <w:bCs/>
          <w:i/>
          <w:iCs/>
        </w:rPr>
        <w:t>: RAN4 to only define one CQI reporting requirement applying to both handheld UEs and FWA UEs without additional applicability rule.</w:t>
      </w:r>
    </w:p>
    <w:p w14:paraId="3BD4CE73" w14:textId="77777777" w:rsidR="004D016C" w:rsidRDefault="004D016C" w:rsidP="004D016C">
      <w:pPr>
        <w:rPr>
          <w:b/>
          <w:bCs/>
          <w:i/>
          <w:iCs/>
        </w:rPr>
      </w:pPr>
      <w:r w:rsidRPr="5AB73AAE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</w:t>
      </w:r>
      <w:r>
        <w:rPr>
          <w:b/>
          <w:bCs/>
          <w:i/>
          <w:iCs/>
        </w:rPr>
        <w:t>2</w:t>
      </w:r>
      <w:r w:rsidRPr="5AB73AAE">
        <w:rPr>
          <w:b/>
          <w:bCs/>
          <w:i/>
          <w:iCs/>
        </w:rPr>
        <w:t>: Define SDR requirements and extend the MCS index table to 6 MIMO layers, considering</w:t>
      </w:r>
    </w:p>
    <w:p w14:paraId="6E00E505" w14:textId="77777777" w:rsidR="004D016C" w:rsidRDefault="004D016C" w:rsidP="004D016C">
      <w:pPr>
        <w:pStyle w:val="ListParagraph"/>
        <w:numPr>
          <w:ilvl w:val="0"/>
          <w:numId w:val="31"/>
        </w:numPr>
        <w:spacing w:line="278" w:lineRule="auto"/>
        <w:contextualSpacing w:val="0"/>
        <w:rPr>
          <w:b/>
          <w:bCs/>
          <w:i/>
          <w:iCs/>
        </w:rPr>
      </w:pPr>
      <w:r w:rsidRPr="002D2779">
        <w:rPr>
          <w:b/>
          <w:bCs/>
          <w:i/>
          <w:iCs/>
        </w:rPr>
        <w:t xml:space="preserve">Update Table 5.5A-5 to support ‘Maximum number of PDSCH MIMO layers = </w:t>
      </w:r>
      <w:r w:rsidRPr="002D2779">
        <w:rPr>
          <w:rFonts w:hint="eastAsia"/>
          <w:b/>
          <w:bCs/>
          <w:i/>
          <w:iCs/>
        </w:rPr>
        <w:t>6</w:t>
      </w:r>
      <w:r w:rsidRPr="002D2779">
        <w:rPr>
          <w:b/>
          <w:bCs/>
          <w:i/>
          <w:iCs/>
        </w:rPr>
        <w:t>’</w:t>
      </w:r>
    </w:p>
    <w:p w14:paraId="335EE974" w14:textId="77777777" w:rsidR="004D016C" w:rsidRPr="002D2779" w:rsidRDefault="004D016C" w:rsidP="004D016C">
      <w:pPr>
        <w:pStyle w:val="ListParagraph"/>
        <w:numPr>
          <w:ilvl w:val="1"/>
          <w:numId w:val="31"/>
        </w:numPr>
        <w:spacing w:line="278" w:lineRule="auto"/>
        <w:contextualSpacing w:val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RAN4 to study the performance of 6 MIMO layers with different maximum modulation format</w:t>
      </w:r>
    </w:p>
    <w:p w14:paraId="5B2ECBB3" w14:textId="77777777" w:rsidR="004D016C" w:rsidRPr="002D2779" w:rsidRDefault="004D016C" w:rsidP="004D016C">
      <w:pPr>
        <w:pStyle w:val="ListParagraph"/>
        <w:numPr>
          <w:ilvl w:val="0"/>
          <w:numId w:val="31"/>
        </w:numPr>
        <w:spacing w:line="278" w:lineRule="auto"/>
        <w:contextualSpacing w:val="0"/>
        <w:rPr>
          <w:b/>
          <w:bCs/>
          <w:i/>
          <w:iCs/>
        </w:rPr>
      </w:pPr>
      <w:r w:rsidRPr="002D2779">
        <w:rPr>
          <w:b/>
          <w:bCs/>
          <w:i/>
          <w:iCs/>
        </w:rPr>
        <w:t xml:space="preserve">Update Table 5.5A-6 (1024QAM) to support </w:t>
      </w:r>
      <w:r w:rsidRPr="002D2779">
        <w:rPr>
          <w:rFonts w:hint="eastAsia"/>
          <w:b/>
          <w:bCs/>
          <w:i/>
          <w:iCs/>
        </w:rPr>
        <w:t>6</w:t>
      </w:r>
      <w:r w:rsidRPr="002D2779">
        <w:rPr>
          <w:b/>
          <w:bCs/>
          <w:i/>
          <w:iCs/>
        </w:rPr>
        <w:t>Rx.</w:t>
      </w:r>
      <w:r w:rsidRPr="002D2779">
        <w:rPr>
          <w:rFonts w:hint="eastAsia"/>
          <w:b/>
          <w:bCs/>
          <w:i/>
          <w:iCs/>
        </w:rPr>
        <w:t xml:space="preserve"> </w:t>
      </w:r>
    </w:p>
    <w:p w14:paraId="5D96735B" w14:textId="698E1BB2" w:rsidR="00EA65B1" w:rsidRPr="004D016C" w:rsidRDefault="004D016C" w:rsidP="00EA65B1">
      <w:pPr>
        <w:pStyle w:val="ListParagraph"/>
        <w:numPr>
          <w:ilvl w:val="1"/>
          <w:numId w:val="31"/>
        </w:numPr>
        <w:spacing w:line="278" w:lineRule="auto"/>
        <w:contextualSpacing w:val="0"/>
        <w:rPr>
          <w:b/>
          <w:bCs/>
          <w:i/>
          <w:iCs/>
        </w:rPr>
      </w:pPr>
      <w:r w:rsidRPr="002D2779">
        <w:rPr>
          <w:rFonts w:hint="eastAsia"/>
          <w:b/>
          <w:bCs/>
          <w:i/>
          <w:iCs/>
        </w:rPr>
        <w:t>RAN4 to study t</w:t>
      </w:r>
      <w:r w:rsidRPr="002D2779">
        <w:rPr>
          <w:b/>
          <w:bCs/>
          <w:i/>
          <w:iCs/>
        </w:rPr>
        <w:t>he Maximum number of PDSCH MIMO layers</w:t>
      </w:r>
      <w:r>
        <w:rPr>
          <w:b/>
          <w:bCs/>
          <w:i/>
          <w:iCs/>
        </w:rPr>
        <w:t xml:space="preserve">, e.g. 4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7651A51F" w14:textId="05540894" w:rsidR="00AA2793" w:rsidRDefault="00D77CEF" w:rsidP="00474C79">
      <w:pPr>
        <w:ind w:left="720" w:hanging="720"/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  <w:t>R</w:t>
      </w:r>
      <w:r w:rsidR="00907B81">
        <w:rPr>
          <w:rFonts w:cstheme="minorHAnsi"/>
        </w:rPr>
        <w:t>P-2</w:t>
      </w:r>
      <w:r w:rsidR="00F13B2F">
        <w:rPr>
          <w:rFonts w:cstheme="minorHAnsi" w:hint="eastAsia"/>
        </w:rPr>
        <w:t>40</w:t>
      </w:r>
      <w:r w:rsidR="00EE6937">
        <w:rPr>
          <w:rFonts w:cstheme="minorHAnsi" w:hint="eastAsia"/>
        </w:rPr>
        <w:t>828</w:t>
      </w:r>
      <w:r w:rsidRPr="007B0893">
        <w:rPr>
          <w:rFonts w:cstheme="minorHAnsi"/>
        </w:rPr>
        <w:t xml:space="preserve">: </w:t>
      </w:r>
      <w:r w:rsidR="00F13B2F" w:rsidRPr="00F13B2F">
        <w:rPr>
          <w:rFonts w:cstheme="minorHAnsi"/>
        </w:rPr>
        <w:t>New WID: UE RF enhancements for NR FR1/FR2 and EN-DC, Phase 4</w:t>
      </w:r>
      <w:r w:rsidR="00234A7E">
        <w:rPr>
          <w:rFonts w:cstheme="minorHAnsi" w:hint="eastAsia"/>
        </w:rPr>
        <w:t xml:space="preserve">, </w:t>
      </w:r>
      <w:r w:rsidR="00071972">
        <w:rPr>
          <w:rFonts w:cstheme="minorHAnsi" w:hint="eastAsia"/>
        </w:rPr>
        <w:t>RAN4 chair (Huawei)</w:t>
      </w:r>
      <w:r w:rsidR="00641FC7">
        <w:rPr>
          <w:rFonts w:cstheme="minorHAnsi" w:hint="eastAsia"/>
        </w:rPr>
        <w:t xml:space="preserve">, </w:t>
      </w:r>
      <w:r w:rsidR="0010097B">
        <w:rPr>
          <w:rFonts w:hint="eastAsia"/>
        </w:rPr>
        <w:t>RAN #1</w:t>
      </w:r>
      <w:r w:rsidR="00AD524E">
        <w:rPr>
          <w:rFonts w:hint="eastAsia"/>
        </w:rPr>
        <w:t>03</w:t>
      </w:r>
      <w:r w:rsidR="0010097B">
        <w:rPr>
          <w:rFonts w:hint="eastAsia"/>
        </w:rPr>
        <w:t xml:space="preserve">, </w:t>
      </w:r>
      <w:r w:rsidR="00AD524E" w:rsidRPr="00AD524E">
        <w:t>Maastricht, Netherlands</w:t>
      </w:r>
    </w:p>
    <w:p w14:paraId="256AD35A" w14:textId="4E164379" w:rsidR="00B971CD" w:rsidRDefault="00B971CD" w:rsidP="00474C79">
      <w:pPr>
        <w:ind w:left="720" w:hanging="720"/>
      </w:pPr>
      <w:r>
        <w:t>[2]</w:t>
      </w:r>
      <w:r>
        <w:tab/>
        <w:t>R4-250</w:t>
      </w:r>
      <w:r w:rsidR="00AF6B74">
        <w:t xml:space="preserve">4750: </w:t>
      </w:r>
      <w:r w:rsidR="00AF6B74" w:rsidRPr="00AF6B74">
        <w:t>Way Forward for [114bis][325] NR_ENDC_RF_Ph4_Demod_6Rx</w:t>
      </w:r>
      <w:r w:rsidR="00AF6B74">
        <w:t xml:space="preserve">, </w:t>
      </w:r>
      <w:r w:rsidR="00025940">
        <w:t>Huawei, RAN4 #114bis, Wuhan, China</w:t>
      </w:r>
    </w:p>
    <w:p w14:paraId="557AF36D" w14:textId="174FCC5E" w:rsidR="002262F2" w:rsidRPr="002262F2" w:rsidRDefault="002262F2" w:rsidP="00474C79">
      <w:pPr>
        <w:ind w:left="720" w:hanging="720"/>
      </w:pPr>
      <w:r>
        <w:rPr>
          <w:rFonts w:hint="eastAsia"/>
        </w:rPr>
        <w:t>[3]</w:t>
      </w:r>
      <w:r>
        <w:tab/>
      </w:r>
      <w:r>
        <w:rPr>
          <w:rFonts w:hint="eastAsia"/>
        </w:rPr>
        <w:t>R4-250</w:t>
      </w:r>
      <w:r w:rsidR="008242C8">
        <w:t>6478</w:t>
      </w:r>
      <w:r>
        <w:rPr>
          <w:rFonts w:hint="eastAsia"/>
        </w:rPr>
        <w:t xml:space="preserve">: Simulation results for 6Rx UE </w:t>
      </w:r>
      <w:r>
        <w:t>demodulation</w:t>
      </w:r>
      <w:r>
        <w:rPr>
          <w:rFonts w:hint="eastAsia"/>
        </w:rPr>
        <w:t>, Ericsson, RAN4 #115, St Julian</w:t>
      </w:r>
      <w:r>
        <w:t>’</w:t>
      </w:r>
      <w:r>
        <w:rPr>
          <w:rFonts w:hint="eastAsia"/>
        </w:rPr>
        <w:t>s Malta</w:t>
      </w:r>
    </w:p>
    <w:p w14:paraId="503004C4" w14:textId="198E9311" w:rsidR="00AA2793" w:rsidRPr="00514F0D" w:rsidRDefault="00AA2793" w:rsidP="00AA2793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Annex</w:t>
      </w:r>
    </w:p>
    <w:p w14:paraId="346326CA" w14:textId="77777777" w:rsidR="00AA2793" w:rsidRDefault="00AA2793" w:rsidP="00474C79">
      <w:pPr>
        <w:ind w:left="720" w:hanging="720"/>
      </w:pPr>
    </w:p>
    <w:p w14:paraId="24263A48" w14:textId="36655196" w:rsidR="00AA2793" w:rsidRPr="00514F0D" w:rsidRDefault="00050159" w:rsidP="00AA2793">
      <w:pPr>
        <w:rPr>
          <w:i/>
          <w:iCs/>
        </w:rPr>
      </w:pPr>
      <w:r w:rsidRPr="00514F0D">
        <w:rPr>
          <w:rFonts w:hint="eastAsia"/>
          <w:i/>
          <w:iCs/>
        </w:rPr>
        <w:t>Parameter configurations and e</w:t>
      </w:r>
      <w:r w:rsidR="00AA2793" w:rsidRPr="00514F0D">
        <w:rPr>
          <w:rFonts w:hint="eastAsia"/>
          <w:i/>
          <w:iCs/>
        </w:rPr>
        <w:t>xample test cases</w:t>
      </w:r>
      <w:r w:rsidRPr="00514F0D">
        <w:rPr>
          <w:rFonts w:hint="eastAsia"/>
          <w:i/>
          <w:iCs/>
        </w:rPr>
        <w:t xml:space="preserve"> for information</w:t>
      </w:r>
      <w:r w:rsidR="00AA2793" w:rsidRPr="00514F0D">
        <w:rPr>
          <w:rFonts w:hint="eastAsia"/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793" w14:paraId="5183DAD7" w14:textId="77777777" w:rsidTr="000D0E8D">
        <w:tc>
          <w:tcPr>
            <w:tcW w:w="9350" w:type="dxa"/>
          </w:tcPr>
          <w:p w14:paraId="6B08A571" w14:textId="711383FF" w:rsidR="00A41D99" w:rsidRPr="00A41D99" w:rsidRDefault="00A41D99" w:rsidP="00A41D99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  <w:lang w:eastAsia="en-US"/>
              </w:rPr>
            </w:pPr>
            <w:r w:rsidRPr="00A41D99">
              <w:rPr>
                <w:rFonts w:ascii="Arial" w:hAnsi="Arial" w:cs="Arial"/>
                <w:b/>
                <w:lang w:eastAsia="en-US"/>
              </w:rPr>
              <w:lastRenderedPageBreak/>
              <w:t>Table 5.2.</w:t>
            </w:r>
            <w:r>
              <w:rPr>
                <w:rFonts w:ascii="Arial" w:hAnsi="Arial" w:cs="Arial" w:hint="eastAsia"/>
                <w:b/>
              </w:rPr>
              <w:t>5</w:t>
            </w:r>
            <w:r w:rsidRPr="00A41D99">
              <w:rPr>
                <w:rFonts w:ascii="Arial" w:hAnsi="Arial" w:cs="Arial"/>
                <w:b/>
                <w:lang w:eastAsia="en-US"/>
              </w:rPr>
              <w:t>.1.1-</w:t>
            </w:r>
            <w:r w:rsidRPr="00A41D99">
              <w:rPr>
                <w:rFonts w:ascii="Arial" w:hAnsi="Arial" w:cs="Arial"/>
                <w:b/>
              </w:rPr>
              <w:t>2:</w:t>
            </w:r>
            <w:r w:rsidRPr="00A41D99">
              <w:rPr>
                <w:rFonts w:ascii="Arial" w:hAnsi="Arial" w:cs="Arial"/>
                <w:b/>
                <w:lang w:eastAsia="en-US"/>
              </w:rPr>
              <w:t xml:space="preserve"> Test parameters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3"/>
              <w:gridCol w:w="3644"/>
              <w:gridCol w:w="604"/>
              <w:gridCol w:w="3123"/>
            </w:tblGrid>
            <w:tr w:rsidR="00A41D99" w:rsidRPr="00A41D99" w14:paraId="22A5EF8C" w14:textId="77777777" w:rsidTr="00A41D99">
              <w:tc>
                <w:tcPr>
                  <w:tcW w:w="5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FDE3B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Parameter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D52C6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Unit</w:t>
                  </w: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D71DD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Value</w:t>
                  </w:r>
                </w:p>
              </w:tc>
            </w:tr>
            <w:tr w:rsidR="00A41D99" w:rsidRPr="00A41D99" w14:paraId="74FC138D" w14:textId="77777777" w:rsidTr="00A41D99">
              <w:tc>
                <w:tcPr>
                  <w:tcW w:w="5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E3938B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Duplex mode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0127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21AD4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FDD</w:t>
                  </w:r>
                </w:p>
              </w:tc>
            </w:tr>
            <w:tr w:rsidR="00A41D99" w:rsidRPr="00A41D99" w14:paraId="68F14B8E" w14:textId="77777777" w:rsidTr="00A41D99">
              <w:tc>
                <w:tcPr>
                  <w:tcW w:w="5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6EE94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Active DL BWP index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B5C0A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86AEE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</w:t>
                  </w:r>
                </w:p>
              </w:tc>
            </w:tr>
            <w:tr w:rsidR="00A41D99" w:rsidRPr="00A41D99" w14:paraId="38E5B292" w14:textId="77777777" w:rsidTr="00A41D99">
              <w:tc>
                <w:tcPr>
                  <w:tcW w:w="18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C6CCB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PDSCH configuration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1651EF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Mapping type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1FB6A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6F72F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Type A</w:t>
                  </w:r>
                </w:p>
              </w:tc>
            </w:tr>
            <w:tr w:rsidR="00A41D99" w:rsidRPr="00A41D99" w14:paraId="31E3EC58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0657A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1DC61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k0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02DA9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47D9E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0</w:t>
                  </w:r>
                </w:p>
              </w:tc>
            </w:tr>
            <w:tr w:rsidR="00A41D99" w:rsidRPr="00A41D99" w14:paraId="037E9259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EEAC8F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EB374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Starting symbol (S) 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74A4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883C5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2</w:t>
                  </w:r>
                </w:p>
              </w:tc>
            </w:tr>
            <w:tr w:rsidR="00A41D99" w:rsidRPr="00A41D99" w14:paraId="78F78667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C1062C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69568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Length (L)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6EA54E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C851D1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12</w:t>
                  </w:r>
                </w:p>
              </w:tc>
            </w:tr>
            <w:tr w:rsidR="00A41D99" w:rsidRPr="00A41D99" w14:paraId="016A9A96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C288F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CDBA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PDSCH aggregation factor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275A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72F33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</w:t>
                  </w:r>
                </w:p>
              </w:tc>
            </w:tr>
            <w:tr w:rsidR="00A41D99" w:rsidRPr="00A41D99" w14:paraId="4869186C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B9250F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CFB5F8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PRB bundling type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4EAB2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C9552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Static</w:t>
                  </w:r>
                </w:p>
              </w:tc>
            </w:tr>
            <w:tr w:rsidR="00A41D99" w:rsidRPr="00A41D99" w14:paraId="6368FF8D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DAB277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D40C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PRB bundling size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B831E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1D86F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2</w:t>
                  </w:r>
                </w:p>
              </w:tc>
            </w:tr>
            <w:tr w:rsidR="00A41D99" w:rsidRPr="00A41D99" w14:paraId="0A394920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0B8BC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5BEF71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Resource allocation type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DB883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C5A18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Type 0</w:t>
                  </w:r>
                </w:p>
              </w:tc>
            </w:tr>
            <w:tr w:rsidR="00A41D99" w:rsidRPr="00A41D99" w14:paraId="7CDE331A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71496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D8EAA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RBG size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6F73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78CB7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Config2</w:t>
                  </w:r>
                </w:p>
              </w:tc>
            </w:tr>
            <w:tr w:rsidR="00A41D99" w:rsidRPr="00A41D99" w14:paraId="0C4B8843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B587D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5EB0EB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lang w:val="en-GB" w:eastAsia="ja-JP"/>
                      <w14:ligatures w14:val="none"/>
                    </w:rPr>
                    <w:t>VRB-to-PRB mapping type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B5E47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0977F3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Non-interleaved</w:t>
                  </w:r>
                </w:p>
              </w:tc>
            </w:tr>
            <w:tr w:rsidR="00A41D99" w:rsidRPr="00A41D99" w14:paraId="35BA8E5D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723CB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E4F817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lang w:val="en-GB" w:eastAsia="ja-JP"/>
                      <w14:ligatures w14:val="none"/>
                    </w:rPr>
                    <w:t>VRB-to-PRB mapping interleave</w:t>
                  </w: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lang w:eastAsia="ja-JP"/>
                      <w14:ligatures w14:val="none"/>
                    </w:rPr>
                    <w:t>r</w:t>
                  </w: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lang w:val="en-GB" w:eastAsia="ja-JP"/>
                      <w14:ligatures w14:val="none"/>
                    </w:rPr>
                    <w:t xml:space="preserve"> bundle size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E5FE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2CB34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N/A</w:t>
                  </w:r>
                </w:p>
              </w:tc>
            </w:tr>
            <w:tr w:rsidR="00A41D99" w:rsidRPr="00A41D99" w14:paraId="2B8C52E4" w14:textId="77777777" w:rsidTr="00A41D99">
              <w:tc>
                <w:tcPr>
                  <w:tcW w:w="18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46505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PDSCH DMRS configuration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4457C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DMRS Type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A89A0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FEA854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Type 1</w:t>
                  </w:r>
                </w:p>
              </w:tc>
            </w:tr>
            <w:tr w:rsidR="00A41D99" w:rsidRPr="00A41D99" w14:paraId="57E9881B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4CD65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869FD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Number of additional DMRS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707FE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A897F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</w:t>
                  </w:r>
                </w:p>
              </w:tc>
            </w:tr>
            <w:tr w:rsidR="00A41D99" w:rsidRPr="00A41D99" w14:paraId="71ECEE8D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74BC7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C2D9AC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Maximum number of OFDM symbols for DL front loaded DMRS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58729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BEE40B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 for rank &lt;= 4</w:t>
                  </w:r>
                </w:p>
                <w:p w14:paraId="433F6405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2 for rank &gt; 4</w:t>
                  </w:r>
                </w:p>
              </w:tc>
            </w:tr>
            <w:tr w:rsidR="00A41D99" w:rsidRPr="00A41D99" w14:paraId="6FD4DC8F" w14:textId="77777777" w:rsidTr="00A41D99">
              <w:tc>
                <w:tcPr>
                  <w:tcW w:w="18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89627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 xml:space="preserve">Codebook configuration 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5249D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CodebookType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AA20F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7D936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 xml:space="preserve">typeI-SinglePanel </w:t>
                  </w:r>
                </w:p>
              </w:tc>
            </w:tr>
            <w:tr w:rsidR="00A41D99" w:rsidRPr="00A41D99" w14:paraId="3E00B3BD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1E422C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DD854D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CodebookMode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FA35A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3A9F5F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>1</w:t>
                  </w:r>
                </w:p>
              </w:tc>
            </w:tr>
            <w:tr w:rsidR="00A41D99" w:rsidRPr="00A41D99" w14:paraId="33929480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C244A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9016D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(CodebookConfig-N1,CodebookConfig-N2)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88492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2A3F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>(2,1) for 4Tx</w:t>
                  </w:r>
                </w:p>
                <w:p w14:paraId="0068124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>(4,1) for 8Tx</w:t>
                  </w:r>
                </w:p>
              </w:tc>
            </w:tr>
            <w:tr w:rsidR="00A41D99" w:rsidRPr="00A41D99" w14:paraId="537B7D05" w14:textId="77777777" w:rsidTr="00A41D9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57B065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6D5E7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(CodebookConfig-O1,CodebookConfig-O2)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8D623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DBC0AD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>(4,1)</w:t>
                  </w:r>
                </w:p>
              </w:tc>
            </w:tr>
            <w:tr w:rsidR="00A41D99" w:rsidRPr="00A41D99" w14:paraId="5293C566" w14:textId="77777777" w:rsidTr="00A41D99"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8104B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CSI-RS for tracking</w:t>
                  </w:r>
                </w:p>
              </w:tc>
              <w:tc>
                <w:tcPr>
                  <w:tcW w:w="3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5E12A" w14:textId="77777777" w:rsidR="00A41D99" w:rsidRPr="00A41D99" w:rsidRDefault="00A41D99" w:rsidP="00A41D99">
                  <w:pPr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First OFDM symbol in the PRB used for CSI-RS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6BF2E2" w14:textId="77777777" w:rsidR="00A41D99" w:rsidRPr="00A41D99" w:rsidRDefault="00A41D99" w:rsidP="00A41D99">
                  <w:pPr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18DD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l</w:t>
                  </w: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vertAlign w:val="subscript"/>
                      <w:lang w:val="en-GB" w:eastAsia="en-US"/>
                      <w14:ligatures w14:val="none"/>
                    </w:rPr>
                    <w:t xml:space="preserve">0 </w:t>
                  </w: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>= 5 for CSI-RS resource 1 and 3</w:t>
                  </w:r>
                </w:p>
                <w:p w14:paraId="1DBC0EE2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 New Roman" w:eastAsia="Malgun Gothic" w:hAnsi="Times New Roman" w:cs="Times New Roman"/>
                      <w:kern w:val="0"/>
                      <w:sz w:val="20"/>
                      <w:szCs w:val="20"/>
                      <w:lang w:val="en-GB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 w:eastAsia="en-US"/>
                      <w14:ligatures w14:val="none"/>
                    </w:rPr>
                    <w:t>l</w:t>
                  </w: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vertAlign w:val="subscript"/>
                      <w:lang w:val="en-GB" w:eastAsia="en-US"/>
                      <w14:ligatures w14:val="none"/>
                    </w:rPr>
                    <w:t>0</w:t>
                  </w:r>
                  <w:r w:rsidRPr="00A41D99">
                    <w:rPr>
                      <w:rFonts w:ascii="Arial" w:eastAsia="Malgun Gothic" w:hAnsi="Arial" w:cs="Arial"/>
                      <w:kern w:val="0"/>
                      <w:sz w:val="18"/>
                      <w:szCs w:val="18"/>
                      <w:lang w:val="en-GB"/>
                      <w14:ligatures w14:val="none"/>
                    </w:rPr>
                    <w:t xml:space="preserve"> = 9 for CSI-RS resource 2 and 4</w:t>
                  </w:r>
                </w:p>
              </w:tc>
            </w:tr>
            <w:tr w:rsidR="00A41D99" w:rsidRPr="00A41D99" w14:paraId="5DDB7F62" w14:textId="77777777" w:rsidTr="00A41D99">
              <w:tc>
                <w:tcPr>
                  <w:tcW w:w="5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8B6F8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eastAsia="en-US"/>
                      <w14:ligatures w14:val="none"/>
                    </w:rPr>
                    <w:t>Number of HARQ Processes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0049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9BD230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4</w:t>
                  </w:r>
                </w:p>
              </w:tc>
            </w:tr>
            <w:tr w:rsidR="00A41D99" w:rsidRPr="00A41D99" w14:paraId="04799C3F" w14:textId="77777777" w:rsidTr="00A41D99">
              <w:tc>
                <w:tcPr>
                  <w:tcW w:w="56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2CDD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eastAsia="en-US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The number of slots between PDSCH and corresponding HARQ-ACK information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0430C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3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68D9D5" w14:textId="77777777" w:rsidR="00A41D99" w:rsidRPr="00A41D99" w:rsidRDefault="00A41D99" w:rsidP="00A41D9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A41D99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2</w:t>
                  </w:r>
                </w:p>
              </w:tc>
            </w:tr>
          </w:tbl>
          <w:p w14:paraId="0521EDA2" w14:textId="77777777" w:rsidR="00050159" w:rsidRPr="00514F0D" w:rsidRDefault="00050159" w:rsidP="0076248A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  <w:lang w:val="en-GB" w:eastAsia="en-US"/>
              </w:rPr>
            </w:pPr>
          </w:p>
          <w:p w14:paraId="7347C038" w14:textId="64A0FA0D" w:rsidR="0076248A" w:rsidRPr="0076248A" w:rsidRDefault="0076248A" w:rsidP="0076248A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</w:rPr>
            </w:pPr>
            <w:r w:rsidRPr="0076248A">
              <w:rPr>
                <w:rFonts w:ascii="Arial" w:hAnsi="Arial" w:cs="Arial"/>
                <w:b/>
                <w:lang w:eastAsia="en-US"/>
              </w:rPr>
              <w:t>Table 5.2.</w:t>
            </w:r>
            <w:r w:rsidR="00514F0D">
              <w:rPr>
                <w:rFonts w:ascii="Arial" w:hAnsi="Arial" w:cs="Arial" w:hint="eastAsia"/>
                <w:b/>
              </w:rPr>
              <w:t>5</w:t>
            </w:r>
            <w:r w:rsidRPr="0076248A">
              <w:rPr>
                <w:rFonts w:ascii="Arial" w:hAnsi="Arial" w:cs="Arial"/>
                <w:b/>
                <w:lang w:eastAsia="en-US"/>
              </w:rPr>
              <w:t>.1.1-</w:t>
            </w:r>
            <w:r w:rsidR="00A91EE4">
              <w:rPr>
                <w:rFonts w:ascii="Arial" w:hAnsi="Arial" w:cs="Arial" w:hint="eastAsia"/>
                <w:b/>
              </w:rPr>
              <w:t>3</w:t>
            </w:r>
            <w:r w:rsidRPr="0076248A">
              <w:rPr>
                <w:rFonts w:ascii="Arial" w:hAnsi="Arial" w:cs="Arial"/>
                <w:b/>
                <w:lang w:eastAsia="en-US"/>
              </w:rPr>
              <w:t xml:space="preserve">: Minimum performance for Rank </w:t>
            </w:r>
            <w:r>
              <w:rPr>
                <w:rFonts w:ascii="Arial" w:hAnsi="Arial" w:cs="Arial" w:hint="eastAsia"/>
                <w:b/>
              </w:rPr>
              <w:t>4</w:t>
            </w:r>
          </w:p>
          <w:tbl>
            <w:tblPr>
              <w:tblW w:w="463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087"/>
              <w:gridCol w:w="1136"/>
              <w:gridCol w:w="1176"/>
              <w:gridCol w:w="1267"/>
              <w:gridCol w:w="1366"/>
              <w:gridCol w:w="1176"/>
              <w:gridCol w:w="597"/>
            </w:tblGrid>
            <w:tr w:rsidR="0076248A" w:rsidRPr="0076248A" w14:paraId="50FADEB5" w14:textId="77777777" w:rsidTr="001C23BB">
              <w:trPr>
                <w:trHeight w:val="380"/>
                <w:jc w:val="center"/>
              </w:trPr>
              <w:tc>
                <w:tcPr>
                  <w:tcW w:w="3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2A6254C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Test num.</w:t>
                  </w:r>
                </w:p>
              </w:tc>
              <w:tc>
                <w:tcPr>
                  <w:tcW w:w="6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AF19F50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channel</w:t>
                  </w:r>
                </w:p>
              </w:tc>
              <w:tc>
                <w:tcPr>
                  <w:tcW w:w="6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799D94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Bandwidth (MHz) / Subcarrier spacing (kHz)</w:t>
                  </w:r>
                </w:p>
              </w:tc>
              <w:tc>
                <w:tcPr>
                  <w:tcW w:w="69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9EDE42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Modulation format</w:t>
                  </w: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 xml:space="preserve"> and code rate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FC132E3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Propagation condition</w:t>
                  </w:r>
                </w:p>
              </w:tc>
              <w:tc>
                <w:tcPr>
                  <w:tcW w:w="8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CA260D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Correlation matrix and antenna configuration</w:t>
                  </w:r>
                </w:p>
              </w:tc>
              <w:tc>
                <w:tcPr>
                  <w:tcW w:w="10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32296AB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value</w:t>
                  </w:r>
                </w:p>
              </w:tc>
            </w:tr>
            <w:tr w:rsidR="0076248A" w:rsidRPr="0076248A" w14:paraId="6D9D4B94" w14:textId="77777777" w:rsidTr="001C23BB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3EB59F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CA75DE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D18AF13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7013530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4621846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4A2B37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68CB81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Fraction of maximum throughput (%)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53C445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SNR (dB)</w:t>
                  </w:r>
                </w:p>
              </w:tc>
            </w:tr>
            <w:tr w:rsidR="0076248A" w:rsidRPr="0076248A" w14:paraId="5D328E72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6696CA9" w14:textId="6C1C0A7C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1-1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7A5C58" w14:textId="0046BEA9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358AB6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B1753C9" w14:textId="30943181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8F646E5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TDLA30-10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B0AA938" w14:textId="2D7515DE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4</w:t>
                  </w:r>
                  <w:r w:rsidR="0076248A"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x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="0076248A"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, ULA 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medium B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0A7DB9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85D469" w14:textId="7E521349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  <w:tr w:rsidR="001C23BB" w:rsidRPr="0076248A" w14:paraId="50574DD2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133EF8" w14:textId="7060CD72" w:rsid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1-2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63813E" w14:textId="5E72117B" w:rsid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61F680" w14:textId="24EF2F61" w:rsidR="001C23BB" w:rsidRPr="0076248A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3A5135" w14:textId="06F95437" w:rsid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4A4DBE" w14:textId="470F8945" w:rsidR="001C23BB" w:rsidRP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TDLC300-100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957D05" w14:textId="1EF11986" w:rsidR="001C23BB" w:rsidRPr="0076248A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4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x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, ULA 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medium B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8E9DA32" w14:textId="4A35A21C" w:rsidR="001C23BB" w:rsidRP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647E8A" w14:textId="08D6578D" w:rsidR="001C23BB" w:rsidRPr="001C23BB" w:rsidRDefault="001C23BB" w:rsidP="001C23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  <w:tr w:rsidR="00336BA8" w:rsidRPr="0076248A" w14:paraId="21FB1851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CE15252" w14:textId="25E5BAF0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1-3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B1FFBB8" w14:textId="1F2E222B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50872EC" w14:textId="47E1876A" w:rsidR="00336BA8" w:rsidRPr="0076248A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02DA09A" w14:textId="3214C566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76F7C2" w14:textId="61E5B65D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TDLA30-10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0B8FB7" w14:textId="10D0E4CE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4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x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 xml:space="preserve">, ULA </w:t>
                  </w: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Low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29528D7" w14:textId="30ED8311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4C6CEA" w14:textId="22C9FDC4" w:rsidR="00336BA8" w:rsidRDefault="00336BA8" w:rsidP="00336BA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</w:tbl>
          <w:p w14:paraId="778F9523" w14:textId="77777777" w:rsidR="0076248A" w:rsidRDefault="0076248A" w:rsidP="0076248A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</w:p>
          <w:p w14:paraId="47FA150D" w14:textId="0361C4BF" w:rsidR="0076248A" w:rsidRPr="0076248A" w:rsidRDefault="0076248A" w:rsidP="0076248A">
            <w:pPr>
              <w:keepNext/>
              <w:keepLines/>
              <w:spacing w:before="60" w:after="180"/>
              <w:jc w:val="center"/>
              <w:rPr>
                <w:rFonts w:ascii="Arial" w:hAnsi="Arial" w:cs="Arial"/>
                <w:b/>
              </w:rPr>
            </w:pPr>
            <w:r w:rsidRPr="0076248A">
              <w:rPr>
                <w:rFonts w:ascii="Arial" w:hAnsi="Arial" w:cs="Arial"/>
                <w:b/>
                <w:lang w:eastAsia="en-US"/>
              </w:rPr>
              <w:t>Table 5.2.</w:t>
            </w:r>
            <w:r w:rsidR="00514F0D">
              <w:rPr>
                <w:rFonts w:ascii="Arial" w:hAnsi="Arial" w:cs="Arial" w:hint="eastAsia"/>
                <w:b/>
              </w:rPr>
              <w:t>5</w:t>
            </w:r>
            <w:r w:rsidRPr="0076248A">
              <w:rPr>
                <w:rFonts w:ascii="Arial" w:hAnsi="Arial" w:cs="Arial"/>
                <w:b/>
                <w:lang w:eastAsia="en-US"/>
              </w:rPr>
              <w:t>.1.1-</w:t>
            </w:r>
            <w:r w:rsidR="00A91EE4">
              <w:rPr>
                <w:rFonts w:ascii="Arial" w:hAnsi="Arial" w:cs="Arial" w:hint="eastAsia"/>
                <w:b/>
              </w:rPr>
              <w:t>4</w:t>
            </w:r>
            <w:r w:rsidRPr="0076248A">
              <w:rPr>
                <w:rFonts w:ascii="Arial" w:hAnsi="Arial" w:cs="Arial"/>
                <w:b/>
                <w:lang w:eastAsia="en-US"/>
              </w:rPr>
              <w:t xml:space="preserve">: Minimum performance for Rank </w:t>
            </w:r>
            <w:r w:rsidR="00372CEC">
              <w:rPr>
                <w:rFonts w:ascii="Arial" w:hAnsi="Arial" w:cs="Arial" w:hint="eastAsia"/>
                <w:b/>
              </w:rPr>
              <w:t>6</w:t>
            </w:r>
          </w:p>
          <w:tbl>
            <w:tblPr>
              <w:tblW w:w="463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087"/>
              <w:gridCol w:w="1136"/>
              <w:gridCol w:w="1176"/>
              <w:gridCol w:w="1267"/>
              <w:gridCol w:w="1366"/>
              <w:gridCol w:w="1176"/>
              <w:gridCol w:w="597"/>
            </w:tblGrid>
            <w:tr w:rsidR="0076248A" w:rsidRPr="0076248A" w14:paraId="061DE402" w14:textId="77777777" w:rsidTr="001C23BB">
              <w:trPr>
                <w:trHeight w:val="380"/>
                <w:jc w:val="center"/>
              </w:trPr>
              <w:tc>
                <w:tcPr>
                  <w:tcW w:w="3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0065D3A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Test num.</w:t>
                  </w:r>
                </w:p>
              </w:tc>
              <w:tc>
                <w:tcPr>
                  <w:tcW w:w="64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F335B2D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channel</w:t>
                  </w:r>
                </w:p>
              </w:tc>
              <w:tc>
                <w:tcPr>
                  <w:tcW w:w="6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03DB6C6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Bandwidth (MHz) / Subcarrier spacing (kHz)</w:t>
                  </w:r>
                </w:p>
              </w:tc>
              <w:tc>
                <w:tcPr>
                  <w:tcW w:w="69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A999348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Modulation format</w:t>
                  </w: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 xml:space="preserve"> and code rate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0B42AB0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Propagation condition</w:t>
                  </w:r>
                </w:p>
              </w:tc>
              <w:tc>
                <w:tcPr>
                  <w:tcW w:w="8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D693C1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Correlation matrix and antenna configuration</w:t>
                  </w:r>
                </w:p>
              </w:tc>
              <w:tc>
                <w:tcPr>
                  <w:tcW w:w="10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4EF29A8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Reference value</w:t>
                  </w:r>
                </w:p>
              </w:tc>
            </w:tr>
            <w:tr w:rsidR="0076248A" w:rsidRPr="0076248A" w14:paraId="6A750ACB" w14:textId="77777777" w:rsidTr="001C23BB">
              <w:trPr>
                <w:trHeight w:val="38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C0C943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F5F371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8929AA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104303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E7A547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BC70CE" w14:textId="77777777" w:rsidR="0076248A" w:rsidRPr="0076248A" w:rsidRDefault="0076248A" w:rsidP="0076248A">
                  <w:pPr>
                    <w:spacing w:after="0" w:line="240" w:lineRule="auto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406AC5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Fraction of maximum throughput (%)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4D02E7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b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SNR (dB)</w:t>
                  </w:r>
                </w:p>
              </w:tc>
            </w:tr>
            <w:tr w:rsidR="0076248A" w:rsidRPr="0076248A" w14:paraId="10F94568" w14:textId="77777777" w:rsidTr="001C23BB">
              <w:trPr>
                <w:trHeight w:val="191"/>
                <w:jc w:val="center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72BF466" w14:textId="095E44B5" w:rsidR="0076248A" w:rsidRPr="0076248A" w:rsidRDefault="00372CEC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2</w:t>
                  </w:r>
                  <w:r w:rsidR="0076248A"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-1</w:t>
                  </w:r>
                </w:p>
              </w:tc>
              <w:tc>
                <w:tcPr>
                  <w:tcW w:w="6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C4BC10C" w14:textId="410620A5" w:rsidR="0076248A" w:rsidRPr="00514F0D" w:rsidRDefault="00372CEC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139DAF3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Times New Roman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10 / 15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918435" w14:textId="20DBD630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Times New Roman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Times New Roman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MCS13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0899643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TDLA30-10</w:t>
                  </w:r>
                </w:p>
              </w:tc>
              <w:tc>
                <w:tcPr>
                  <w:tcW w:w="8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95633E0" w14:textId="7C023B20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8x</w:t>
                  </w:r>
                  <w:r w:rsidR="001C23BB"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6</w:t>
                  </w: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, ULA Low</w:t>
                  </w:r>
                </w:p>
              </w:tc>
              <w:tc>
                <w:tcPr>
                  <w:tcW w:w="6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10E04F" w14:textId="77777777" w:rsidR="0076248A" w:rsidRPr="0076248A" w:rsidRDefault="0076248A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76248A">
                    <w:rPr>
                      <w:rFonts w:ascii="Arial" w:eastAsia="Malgun Gothic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  <w:t>70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17A0407" w14:textId="1C26F32C" w:rsidR="0076248A" w:rsidRPr="001C23BB" w:rsidRDefault="001C23BB" w:rsidP="0076248A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hAnsi="Arial" w:cs="Arial"/>
                      <w:kern w:val="0"/>
                      <w:sz w:val="18"/>
                      <w:szCs w:val="20"/>
                      <w:lang w:val="en-GB"/>
                      <w14:ligatures w14:val="none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18"/>
                      <w:szCs w:val="20"/>
                      <w:lang w:val="en-GB"/>
                      <w14:ligatures w14:val="none"/>
                    </w:rPr>
                    <w:t>xxx</w:t>
                  </w:r>
                </w:p>
              </w:tc>
            </w:tr>
          </w:tbl>
          <w:p w14:paraId="0A171A02" w14:textId="77777777" w:rsidR="00AA2793" w:rsidRDefault="00AA2793" w:rsidP="000D0E8D">
            <w:pPr>
              <w:rPr>
                <w:b/>
                <w:bCs/>
                <w:i/>
                <w:iCs/>
              </w:rPr>
            </w:pPr>
          </w:p>
          <w:p w14:paraId="6996994C" w14:textId="2B01AAB0" w:rsidR="001C23BB" w:rsidRDefault="001C23BB" w:rsidP="000D0E8D">
            <w:pPr>
              <w:rPr>
                <w:b/>
                <w:bCs/>
                <w:i/>
                <w:iCs/>
              </w:rPr>
            </w:pPr>
          </w:p>
        </w:tc>
      </w:tr>
    </w:tbl>
    <w:p w14:paraId="7C7E2515" w14:textId="77777777" w:rsidR="00AA2793" w:rsidRDefault="00AA2793" w:rsidP="001C23BB"/>
    <w:sectPr w:rsidR="00AA2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79A2"/>
    <w:multiLevelType w:val="hybridMultilevel"/>
    <w:tmpl w:val="3B80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661F02"/>
    <w:multiLevelType w:val="hybridMultilevel"/>
    <w:tmpl w:val="8044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03EE7"/>
    <w:multiLevelType w:val="hybridMultilevel"/>
    <w:tmpl w:val="DD92D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3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4" w15:restartNumberingAfterBreak="0">
    <w:nsid w:val="272B62B2"/>
    <w:multiLevelType w:val="hybridMultilevel"/>
    <w:tmpl w:val="02F82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7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0433C"/>
    <w:multiLevelType w:val="hybridMultilevel"/>
    <w:tmpl w:val="31063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748D7"/>
    <w:multiLevelType w:val="hybridMultilevel"/>
    <w:tmpl w:val="44783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710C"/>
    <w:multiLevelType w:val="hybridMultilevel"/>
    <w:tmpl w:val="4940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FC60266"/>
    <w:multiLevelType w:val="hybridMultilevel"/>
    <w:tmpl w:val="55669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3669B"/>
    <w:multiLevelType w:val="hybridMultilevel"/>
    <w:tmpl w:val="17322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A494E"/>
    <w:multiLevelType w:val="hybridMultilevel"/>
    <w:tmpl w:val="F02C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F3402"/>
    <w:multiLevelType w:val="hybridMultilevel"/>
    <w:tmpl w:val="005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24EFD"/>
    <w:multiLevelType w:val="hybridMultilevel"/>
    <w:tmpl w:val="F426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37"/>
  </w:num>
  <w:num w:numId="2" w16cid:durableId="1965186956">
    <w:abstractNumId w:val="26"/>
  </w:num>
  <w:num w:numId="3" w16cid:durableId="1972903787">
    <w:abstractNumId w:val="35"/>
  </w:num>
  <w:num w:numId="4" w16cid:durableId="492379697">
    <w:abstractNumId w:val="19"/>
  </w:num>
  <w:num w:numId="5" w16cid:durableId="290675087">
    <w:abstractNumId w:val="10"/>
  </w:num>
  <w:num w:numId="6" w16cid:durableId="1693874175">
    <w:abstractNumId w:val="5"/>
  </w:num>
  <w:num w:numId="7" w16cid:durableId="2136487866">
    <w:abstractNumId w:val="11"/>
  </w:num>
  <w:num w:numId="8" w16cid:durableId="737285413">
    <w:abstractNumId w:val="34"/>
  </w:num>
  <w:num w:numId="9" w16cid:durableId="195117959">
    <w:abstractNumId w:val="27"/>
  </w:num>
  <w:num w:numId="10" w16cid:durableId="823396869">
    <w:abstractNumId w:val="3"/>
  </w:num>
  <w:num w:numId="11" w16cid:durableId="1872958898">
    <w:abstractNumId w:val="8"/>
  </w:num>
  <w:num w:numId="12" w16cid:durableId="183983214">
    <w:abstractNumId w:val="20"/>
  </w:num>
  <w:num w:numId="13" w16cid:durableId="1358431342">
    <w:abstractNumId w:val="15"/>
  </w:num>
  <w:num w:numId="14" w16cid:durableId="227809996">
    <w:abstractNumId w:val="18"/>
  </w:num>
  <w:num w:numId="15" w16cid:durableId="589433677">
    <w:abstractNumId w:val="28"/>
  </w:num>
  <w:num w:numId="16" w16cid:durableId="551766971">
    <w:abstractNumId w:val="25"/>
  </w:num>
  <w:num w:numId="17" w16cid:durableId="1172573040">
    <w:abstractNumId w:val="1"/>
  </w:num>
  <w:num w:numId="18" w16cid:durableId="921138771">
    <w:abstractNumId w:val="16"/>
  </w:num>
  <w:num w:numId="19" w16cid:durableId="1442530831">
    <w:abstractNumId w:val="36"/>
  </w:num>
  <w:num w:numId="20" w16cid:durableId="1906253695">
    <w:abstractNumId w:val="6"/>
  </w:num>
  <w:num w:numId="21" w16cid:durableId="637880116">
    <w:abstractNumId w:val="24"/>
  </w:num>
  <w:num w:numId="22" w16cid:durableId="215165250">
    <w:abstractNumId w:val="0"/>
  </w:num>
  <w:num w:numId="23" w16cid:durableId="269702395">
    <w:abstractNumId w:val="32"/>
  </w:num>
  <w:num w:numId="24" w16cid:durableId="1973901444">
    <w:abstractNumId w:val="9"/>
  </w:num>
  <w:num w:numId="25" w16cid:durableId="944074125">
    <w:abstractNumId w:val="7"/>
  </w:num>
  <w:num w:numId="26" w16cid:durableId="1907111420">
    <w:abstractNumId w:val="22"/>
  </w:num>
  <w:num w:numId="27" w16cid:durableId="1027483905">
    <w:abstractNumId w:val="4"/>
  </w:num>
  <w:num w:numId="28" w16cid:durableId="164831751">
    <w:abstractNumId w:val="14"/>
  </w:num>
  <w:num w:numId="29" w16cid:durableId="1094713748">
    <w:abstractNumId w:val="21"/>
  </w:num>
  <w:num w:numId="30" w16cid:durableId="1902446503">
    <w:abstractNumId w:val="23"/>
  </w:num>
  <w:num w:numId="31" w16cid:durableId="2556236">
    <w:abstractNumId w:val="30"/>
  </w:num>
  <w:num w:numId="32" w16cid:durableId="565578247">
    <w:abstractNumId w:val="2"/>
  </w:num>
  <w:num w:numId="33" w16cid:durableId="1146581532">
    <w:abstractNumId w:val="17"/>
  </w:num>
  <w:num w:numId="34" w16cid:durableId="1074856201">
    <w:abstractNumId w:val="33"/>
  </w:num>
  <w:num w:numId="35" w16cid:durableId="1218975262">
    <w:abstractNumId w:val="12"/>
  </w:num>
  <w:num w:numId="36" w16cid:durableId="452871427">
    <w:abstractNumId w:val="13"/>
  </w:num>
  <w:num w:numId="37" w16cid:durableId="1001276205">
    <w:abstractNumId w:val="29"/>
  </w:num>
  <w:num w:numId="38" w16cid:durableId="79799611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1C24"/>
    <w:rsid w:val="0000329C"/>
    <w:rsid w:val="00003921"/>
    <w:rsid w:val="0000503D"/>
    <w:rsid w:val="000050F6"/>
    <w:rsid w:val="000066EA"/>
    <w:rsid w:val="000100EE"/>
    <w:rsid w:val="00010475"/>
    <w:rsid w:val="00012717"/>
    <w:rsid w:val="0001532D"/>
    <w:rsid w:val="00016A12"/>
    <w:rsid w:val="00020BEC"/>
    <w:rsid w:val="00022562"/>
    <w:rsid w:val="00022AAF"/>
    <w:rsid w:val="00022CA9"/>
    <w:rsid w:val="00023AA2"/>
    <w:rsid w:val="00025940"/>
    <w:rsid w:val="00026B6E"/>
    <w:rsid w:val="00027B4B"/>
    <w:rsid w:val="00030062"/>
    <w:rsid w:val="00033B12"/>
    <w:rsid w:val="00034389"/>
    <w:rsid w:val="00034B41"/>
    <w:rsid w:val="00035308"/>
    <w:rsid w:val="00041204"/>
    <w:rsid w:val="000417A5"/>
    <w:rsid w:val="00042C14"/>
    <w:rsid w:val="00043D1F"/>
    <w:rsid w:val="000449EE"/>
    <w:rsid w:val="00045765"/>
    <w:rsid w:val="00045AA0"/>
    <w:rsid w:val="000465AC"/>
    <w:rsid w:val="00046C87"/>
    <w:rsid w:val="00047BE4"/>
    <w:rsid w:val="00050159"/>
    <w:rsid w:val="00050B79"/>
    <w:rsid w:val="00052284"/>
    <w:rsid w:val="00053F06"/>
    <w:rsid w:val="000546E0"/>
    <w:rsid w:val="0005525C"/>
    <w:rsid w:val="00057EB5"/>
    <w:rsid w:val="00060B34"/>
    <w:rsid w:val="00061B1D"/>
    <w:rsid w:val="0006407D"/>
    <w:rsid w:val="00064547"/>
    <w:rsid w:val="00066DA2"/>
    <w:rsid w:val="000711F0"/>
    <w:rsid w:val="000714E3"/>
    <w:rsid w:val="00071972"/>
    <w:rsid w:val="00073ABD"/>
    <w:rsid w:val="00074495"/>
    <w:rsid w:val="0007543B"/>
    <w:rsid w:val="000772F4"/>
    <w:rsid w:val="00081EAF"/>
    <w:rsid w:val="00085C3E"/>
    <w:rsid w:val="0009014C"/>
    <w:rsid w:val="00091583"/>
    <w:rsid w:val="00096192"/>
    <w:rsid w:val="0009678F"/>
    <w:rsid w:val="0009773F"/>
    <w:rsid w:val="000A0E80"/>
    <w:rsid w:val="000A3783"/>
    <w:rsid w:val="000A4BE3"/>
    <w:rsid w:val="000A4F07"/>
    <w:rsid w:val="000A79AA"/>
    <w:rsid w:val="000A7A31"/>
    <w:rsid w:val="000B1923"/>
    <w:rsid w:val="000B20BE"/>
    <w:rsid w:val="000B2FD2"/>
    <w:rsid w:val="000B49A3"/>
    <w:rsid w:val="000B56D3"/>
    <w:rsid w:val="000B5C36"/>
    <w:rsid w:val="000B6821"/>
    <w:rsid w:val="000C21E0"/>
    <w:rsid w:val="000C31C0"/>
    <w:rsid w:val="000C5379"/>
    <w:rsid w:val="000C54A1"/>
    <w:rsid w:val="000D00C6"/>
    <w:rsid w:val="000D10CE"/>
    <w:rsid w:val="000D3AF8"/>
    <w:rsid w:val="000D470D"/>
    <w:rsid w:val="000D5F41"/>
    <w:rsid w:val="000D7046"/>
    <w:rsid w:val="000D7410"/>
    <w:rsid w:val="000E01B6"/>
    <w:rsid w:val="000E067F"/>
    <w:rsid w:val="000E1CC9"/>
    <w:rsid w:val="000E1DB9"/>
    <w:rsid w:val="000E1FA3"/>
    <w:rsid w:val="000E253B"/>
    <w:rsid w:val="000E2D4A"/>
    <w:rsid w:val="000E31EE"/>
    <w:rsid w:val="000E5DF5"/>
    <w:rsid w:val="000E7133"/>
    <w:rsid w:val="000F1213"/>
    <w:rsid w:val="000F143D"/>
    <w:rsid w:val="000F211C"/>
    <w:rsid w:val="000F2532"/>
    <w:rsid w:val="000F2924"/>
    <w:rsid w:val="0010097B"/>
    <w:rsid w:val="00100D09"/>
    <w:rsid w:val="0010146F"/>
    <w:rsid w:val="00102613"/>
    <w:rsid w:val="00102D02"/>
    <w:rsid w:val="0010319F"/>
    <w:rsid w:val="001055C1"/>
    <w:rsid w:val="00107591"/>
    <w:rsid w:val="00107D92"/>
    <w:rsid w:val="00110301"/>
    <w:rsid w:val="00110490"/>
    <w:rsid w:val="00111067"/>
    <w:rsid w:val="0011107C"/>
    <w:rsid w:val="0011136E"/>
    <w:rsid w:val="00111623"/>
    <w:rsid w:val="001119AB"/>
    <w:rsid w:val="00112B9A"/>
    <w:rsid w:val="00112C52"/>
    <w:rsid w:val="001146BF"/>
    <w:rsid w:val="00114E84"/>
    <w:rsid w:val="0011527D"/>
    <w:rsid w:val="00117C66"/>
    <w:rsid w:val="00120232"/>
    <w:rsid w:val="001208C0"/>
    <w:rsid w:val="00121729"/>
    <w:rsid w:val="00121D17"/>
    <w:rsid w:val="00123F40"/>
    <w:rsid w:val="00124628"/>
    <w:rsid w:val="00126111"/>
    <w:rsid w:val="00126EB3"/>
    <w:rsid w:val="001279CD"/>
    <w:rsid w:val="001279DB"/>
    <w:rsid w:val="001323FC"/>
    <w:rsid w:val="001326E6"/>
    <w:rsid w:val="00137764"/>
    <w:rsid w:val="00141C16"/>
    <w:rsid w:val="00144778"/>
    <w:rsid w:val="001447F0"/>
    <w:rsid w:val="00144874"/>
    <w:rsid w:val="00145182"/>
    <w:rsid w:val="00147B4F"/>
    <w:rsid w:val="001502EF"/>
    <w:rsid w:val="00152433"/>
    <w:rsid w:val="00152C7B"/>
    <w:rsid w:val="0015340C"/>
    <w:rsid w:val="00153C2F"/>
    <w:rsid w:val="001553C4"/>
    <w:rsid w:val="00156741"/>
    <w:rsid w:val="00156B35"/>
    <w:rsid w:val="00157F58"/>
    <w:rsid w:val="0016106D"/>
    <w:rsid w:val="001615AE"/>
    <w:rsid w:val="001619A9"/>
    <w:rsid w:val="00164FEC"/>
    <w:rsid w:val="00165944"/>
    <w:rsid w:val="00167519"/>
    <w:rsid w:val="001712CF"/>
    <w:rsid w:val="001730A0"/>
    <w:rsid w:val="001740E2"/>
    <w:rsid w:val="001758EA"/>
    <w:rsid w:val="00176B59"/>
    <w:rsid w:val="00180E9E"/>
    <w:rsid w:val="00181C21"/>
    <w:rsid w:val="0018413C"/>
    <w:rsid w:val="00185981"/>
    <w:rsid w:val="00186A57"/>
    <w:rsid w:val="00186FB5"/>
    <w:rsid w:val="00187A38"/>
    <w:rsid w:val="00187D48"/>
    <w:rsid w:val="00190D7D"/>
    <w:rsid w:val="0019374E"/>
    <w:rsid w:val="0019385F"/>
    <w:rsid w:val="00194DD3"/>
    <w:rsid w:val="0019679B"/>
    <w:rsid w:val="001A08BC"/>
    <w:rsid w:val="001A130B"/>
    <w:rsid w:val="001A2F7E"/>
    <w:rsid w:val="001A3C13"/>
    <w:rsid w:val="001A7B1B"/>
    <w:rsid w:val="001B1513"/>
    <w:rsid w:val="001B3E9E"/>
    <w:rsid w:val="001B4B02"/>
    <w:rsid w:val="001B6E86"/>
    <w:rsid w:val="001B706F"/>
    <w:rsid w:val="001C0C8F"/>
    <w:rsid w:val="001C134F"/>
    <w:rsid w:val="001C23BB"/>
    <w:rsid w:val="001C28B7"/>
    <w:rsid w:val="001C49F2"/>
    <w:rsid w:val="001D00B5"/>
    <w:rsid w:val="001D3026"/>
    <w:rsid w:val="001D6396"/>
    <w:rsid w:val="001D6931"/>
    <w:rsid w:val="001D6CE6"/>
    <w:rsid w:val="001D7B47"/>
    <w:rsid w:val="001E137C"/>
    <w:rsid w:val="001E2708"/>
    <w:rsid w:val="001E33A2"/>
    <w:rsid w:val="001E4DBA"/>
    <w:rsid w:val="001E7967"/>
    <w:rsid w:val="001F058D"/>
    <w:rsid w:val="001F08F3"/>
    <w:rsid w:val="001F12E8"/>
    <w:rsid w:val="001F3A87"/>
    <w:rsid w:val="001F7099"/>
    <w:rsid w:val="001F7A57"/>
    <w:rsid w:val="002009E2"/>
    <w:rsid w:val="002028C1"/>
    <w:rsid w:val="00203690"/>
    <w:rsid w:val="00205E8C"/>
    <w:rsid w:val="00207E5F"/>
    <w:rsid w:val="00210458"/>
    <w:rsid w:val="002105D3"/>
    <w:rsid w:val="00210685"/>
    <w:rsid w:val="00214CBD"/>
    <w:rsid w:val="00215111"/>
    <w:rsid w:val="00215542"/>
    <w:rsid w:val="002156CD"/>
    <w:rsid w:val="002227E0"/>
    <w:rsid w:val="0022438B"/>
    <w:rsid w:val="002253F0"/>
    <w:rsid w:val="00225C6C"/>
    <w:rsid w:val="002262F2"/>
    <w:rsid w:val="002269AD"/>
    <w:rsid w:val="002272AC"/>
    <w:rsid w:val="002324A3"/>
    <w:rsid w:val="00233245"/>
    <w:rsid w:val="002343BC"/>
    <w:rsid w:val="00234A7E"/>
    <w:rsid w:val="00234EAE"/>
    <w:rsid w:val="00235307"/>
    <w:rsid w:val="00235C01"/>
    <w:rsid w:val="00236C27"/>
    <w:rsid w:val="002378F1"/>
    <w:rsid w:val="002408F1"/>
    <w:rsid w:val="00242813"/>
    <w:rsid w:val="00243F0D"/>
    <w:rsid w:val="00246613"/>
    <w:rsid w:val="00247016"/>
    <w:rsid w:val="002511FC"/>
    <w:rsid w:val="00253C16"/>
    <w:rsid w:val="00254D0E"/>
    <w:rsid w:val="00254D55"/>
    <w:rsid w:val="00256C70"/>
    <w:rsid w:val="00265FF1"/>
    <w:rsid w:val="00267D5C"/>
    <w:rsid w:val="002713B3"/>
    <w:rsid w:val="00272BE0"/>
    <w:rsid w:val="00272C71"/>
    <w:rsid w:val="00274AEA"/>
    <w:rsid w:val="00274CAB"/>
    <w:rsid w:val="00275025"/>
    <w:rsid w:val="0028218B"/>
    <w:rsid w:val="00285D97"/>
    <w:rsid w:val="002867F6"/>
    <w:rsid w:val="002871D3"/>
    <w:rsid w:val="00292F1C"/>
    <w:rsid w:val="00293CDA"/>
    <w:rsid w:val="0029483E"/>
    <w:rsid w:val="002A0C94"/>
    <w:rsid w:val="002A2865"/>
    <w:rsid w:val="002B125B"/>
    <w:rsid w:val="002B5819"/>
    <w:rsid w:val="002B74CB"/>
    <w:rsid w:val="002C1C78"/>
    <w:rsid w:val="002C251C"/>
    <w:rsid w:val="002C2A0D"/>
    <w:rsid w:val="002C5092"/>
    <w:rsid w:val="002C6151"/>
    <w:rsid w:val="002D2779"/>
    <w:rsid w:val="002D308F"/>
    <w:rsid w:val="002D4C9E"/>
    <w:rsid w:val="002D519B"/>
    <w:rsid w:val="002D6701"/>
    <w:rsid w:val="002D6E90"/>
    <w:rsid w:val="002D76E1"/>
    <w:rsid w:val="002E115D"/>
    <w:rsid w:val="002E146F"/>
    <w:rsid w:val="002E1A9E"/>
    <w:rsid w:val="002E27E5"/>
    <w:rsid w:val="002E2F1E"/>
    <w:rsid w:val="002E3405"/>
    <w:rsid w:val="002E3EB8"/>
    <w:rsid w:val="002E53F8"/>
    <w:rsid w:val="002E5D38"/>
    <w:rsid w:val="002E6785"/>
    <w:rsid w:val="002E7E65"/>
    <w:rsid w:val="002F0C84"/>
    <w:rsid w:val="002F2EB8"/>
    <w:rsid w:val="002F4A70"/>
    <w:rsid w:val="002F51EF"/>
    <w:rsid w:val="002F651A"/>
    <w:rsid w:val="002F662A"/>
    <w:rsid w:val="002F7E89"/>
    <w:rsid w:val="00306C52"/>
    <w:rsid w:val="00307180"/>
    <w:rsid w:val="003073E8"/>
    <w:rsid w:val="003103AF"/>
    <w:rsid w:val="003104A3"/>
    <w:rsid w:val="00311E60"/>
    <w:rsid w:val="0031397D"/>
    <w:rsid w:val="00313D4E"/>
    <w:rsid w:val="003146D2"/>
    <w:rsid w:val="003171B5"/>
    <w:rsid w:val="0032160E"/>
    <w:rsid w:val="0032218F"/>
    <w:rsid w:val="00323CCC"/>
    <w:rsid w:val="00324056"/>
    <w:rsid w:val="00324428"/>
    <w:rsid w:val="00327445"/>
    <w:rsid w:val="00327BAC"/>
    <w:rsid w:val="00327FCC"/>
    <w:rsid w:val="00331539"/>
    <w:rsid w:val="00331582"/>
    <w:rsid w:val="00332050"/>
    <w:rsid w:val="00333DC0"/>
    <w:rsid w:val="00333DE3"/>
    <w:rsid w:val="00335D6C"/>
    <w:rsid w:val="0033629C"/>
    <w:rsid w:val="00336BA8"/>
    <w:rsid w:val="003374CD"/>
    <w:rsid w:val="00343325"/>
    <w:rsid w:val="00344DB7"/>
    <w:rsid w:val="0034583A"/>
    <w:rsid w:val="00346988"/>
    <w:rsid w:val="003477DB"/>
    <w:rsid w:val="003607D5"/>
    <w:rsid w:val="00360A0B"/>
    <w:rsid w:val="003615FE"/>
    <w:rsid w:val="00362F2F"/>
    <w:rsid w:val="003630E1"/>
    <w:rsid w:val="003650AB"/>
    <w:rsid w:val="00365728"/>
    <w:rsid w:val="00367070"/>
    <w:rsid w:val="0037215E"/>
    <w:rsid w:val="003722D9"/>
    <w:rsid w:val="00372CEC"/>
    <w:rsid w:val="00374E4D"/>
    <w:rsid w:val="00375E9D"/>
    <w:rsid w:val="003772D2"/>
    <w:rsid w:val="003828B1"/>
    <w:rsid w:val="00383510"/>
    <w:rsid w:val="003853AD"/>
    <w:rsid w:val="00385467"/>
    <w:rsid w:val="003929A5"/>
    <w:rsid w:val="003929E9"/>
    <w:rsid w:val="003930B6"/>
    <w:rsid w:val="0039415E"/>
    <w:rsid w:val="00394E06"/>
    <w:rsid w:val="00397CD8"/>
    <w:rsid w:val="003A1196"/>
    <w:rsid w:val="003A1C85"/>
    <w:rsid w:val="003A3270"/>
    <w:rsid w:val="003A380A"/>
    <w:rsid w:val="003A5209"/>
    <w:rsid w:val="003A674D"/>
    <w:rsid w:val="003A6FDD"/>
    <w:rsid w:val="003A79A1"/>
    <w:rsid w:val="003B28E9"/>
    <w:rsid w:val="003B3774"/>
    <w:rsid w:val="003B3E9A"/>
    <w:rsid w:val="003B4CD1"/>
    <w:rsid w:val="003B50DA"/>
    <w:rsid w:val="003B6016"/>
    <w:rsid w:val="003B6150"/>
    <w:rsid w:val="003C176D"/>
    <w:rsid w:val="003C2AAB"/>
    <w:rsid w:val="003C5770"/>
    <w:rsid w:val="003C57A7"/>
    <w:rsid w:val="003C61C5"/>
    <w:rsid w:val="003C6BE3"/>
    <w:rsid w:val="003C70EE"/>
    <w:rsid w:val="003D1C1B"/>
    <w:rsid w:val="003D470C"/>
    <w:rsid w:val="003E2346"/>
    <w:rsid w:val="003E3BBA"/>
    <w:rsid w:val="003E6F31"/>
    <w:rsid w:val="003E761C"/>
    <w:rsid w:val="003F0021"/>
    <w:rsid w:val="003F1DD1"/>
    <w:rsid w:val="003F21F9"/>
    <w:rsid w:val="003F5B22"/>
    <w:rsid w:val="003F6104"/>
    <w:rsid w:val="00401482"/>
    <w:rsid w:val="00402797"/>
    <w:rsid w:val="00402A67"/>
    <w:rsid w:val="00402CE6"/>
    <w:rsid w:val="00404B9A"/>
    <w:rsid w:val="00404FB4"/>
    <w:rsid w:val="004108C5"/>
    <w:rsid w:val="00411159"/>
    <w:rsid w:val="0041118A"/>
    <w:rsid w:val="00411D4E"/>
    <w:rsid w:val="00412D47"/>
    <w:rsid w:val="00413B36"/>
    <w:rsid w:val="00414BFD"/>
    <w:rsid w:val="004158ED"/>
    <w:rsid w:val="00416792"/>
    <w:rsid w:val="00417AB8"/>
    <w:rsid w:val="00417E34"/>
    <w:rsid w:val="00420A56"/>
    <w:rsid w:val="00420DF5"/>
    <w:rsid w:val="00422197"/>
    <w:rsid w:val="004222CD"/>
    <w:rsid w:val="004236A9"/>
    <w:rsid w:val="0042457B"/>
    <w:rsid w:val="0042741B"/>
    <w:rsid w:val="00430822"/>
    <w:rsid w:val="004309F7"/>
    <w:rsid w:val="00430F2C"/>
    <w:rsid w:val="00434CE2"/>
    <w:rsid w:val="004351F5"/>
    <w:rsid w:val="00440003"/>
    <w:rsid w:val="00443A64"/>
    <w:rsid w:val="00445229"/>
    <w:rsid w:val="00446AB2"/>
    <w:rsid w:val="00447437"/>
    <w:rsid w:val="0045118F"/>
    <w:rsid w:val="00451C41"/>
    <w:rsid w:val="00452F94"/>
    <w:rsid w:val="004549D9"/>
    <w:rsid w:val="00455FBB"/>
    <w:rsid w:val="00456389"/>
    <w:rsid w:val="00463BDC"/>
    <w:rsid w:val="00465000"/>
    <w:rsid w:val="00467D31"/>
    <w:rsid w:val="00474649"/>
    <w:rsid w:val="0047467F"/>
    <w:rsid w:val="00474C79"/>
    <w:rsid w:val="0047566C"/>
    <w:rsid w:val="00475778"/>
    <w:rsid w:val="00476A18"/>
    <w:rsid w:val="0048277B"/>
    <w:rsid w:val="004838BE"/>
    <w:rsid w:val="0048435D"/>
    <w:rsid w:val="004852A8"/>
    <w:rsid w:val="0048633A"/>
    <w:rsid w:val="0048664A"/>
    <w:rsid w:val="004868D9"/>
    <w:rsid w:val="00486913"/>
    <w:rsid w:val="0048737A"/>
    <w:rsid w:val="00487838"/>
    <w:rsid w:val="004909B0"/>
    <w:rsid w:val="00490BFE"/>
    <w:rsid w:val="004918D8"/>
    <w:rsid w:val="0049246C"/>
    <w:rsid w:val="00492B1C"/>
    <w:rsid w:val="0049301E"/>
    <w:rsid w:val="00494315"/>
    <w:rsid w:val="00495ADD"/>
    <w:rsid w:val="00495E9A"/>
    <w:rsid w:val="00496C86"/>
    <w:rsid w:val="004A1310"/>
    <w:rsid w:val="004A35E6"/>
    <w:rsid w:val="004A607F"/>
    <w:rsid w:val="004B240B"/>
    <w:rsid w:val="004B3A4A"/>
    <w:rsid w:val="004B4605"/>
    <w:rsid w:val="004B64CF"/>
    <w:rsid w:val="004B6D5A"/>
    <w:rsid w:val="004C1AB1"/>
    <w:rsid w:val="004C2DAB"/>
    <w:rsid w:val="004C4185"/>
    <w:rsid w:val="004C5E34"/>
    <w:rsid w:val="004C6E05"/>
    <w:rsid w:val="004C7FA9"/>
    <w:rsid w:val="004D016C"/>
    <w:rsid w:val="004D0BC3"/>
    <w:rsid w:val="004D257F"/>
    <w:rsid w:val="004D29F9"/>
    <w:rsid w:val="004D46B9"/>
    <w:rsid w:val="004D54A5"/>
    <w:rsid w:val="004D68C0"/>
    <w:rsid w:val="004E0101"/>
    <w:rsid w:val="004E1E65"/>
    <w:rsid w:val="004E240E"/>
    <w:rsid w:val="004E41D8"/>
    <w:rsid w:val="004E6143"/>
    <w:rsid w:val="004E7A92"/>
    <w:rsid w:val="004E7BEA"/>
    <w:rsid w:val="004F0BDC"/>
    <w:rsid w:val="004F3700"/>
    <w:rsid w:val="004F793E"/>
    <w:rsid w:val="005016BA"/>
    <w:rsid w:val="005029C0"/>
    <w:rsid w:val="00505D6F"/>
    <w:rsid w:val="00506C0F"/>
    <w:rsid w:val="00507A82"/>
    <w:rsid w:val="0051120B"/>
    <w:rsid w:val="00511D2F"/>
    <w:rsid w:val="00514360"/>
    <w:rsid w:val="00514DC3"/>
    <w:rsid w:val="00514F0D"/>
    <w:rsid w:val="00515B52"/>
    <w:rsid w:val="00516469"/>
    <w:rsid w:val="0051740D"/>
    <w:rsid w:val="00521F0C"/>
    <w:rsid w:val="005223B8"/>
    <w:rsid w:val="00526999"/>
    <w:rsid w:val="0052720C"/>
    <w:rsid w:val="0053375A"/>
    <w:rsid w:val="00540DDC"/>
    <w:rsid w:val="00542820"/>
    <w:rsid w:val="00542B11"/>
    <w:rsid w:val="005450F2"/>
    <w:rsid w:val="005501CB"/>
    <w:rsid w:val="00551E92"/>
    <w:rsid w:val="00552D25"/>
    <w:rsid w:val="00556E5F"/>
    <w:rsid w:val="005609D9"/>
    <w:rsid w:val="00561F17"/>
    <w:rsid w:val="0056350C"/>
    <w:rsid w:val="0056429A"/>
    <w:rsid w:val="00566B19"/>
    <w:rsid w:val="00567719"/>
    <w:rsid w:val="00567CDF"/>
    <w:rsid w:val="00570499"/>
    <w:rsid w:val="00571B06"/>
    <w:rsid w:val="00572E73"/>
    <w:rsid w:val="00572F24"/>
    <w:rsid w:val="0058059E"/>
    <w:rsid w:val="00580788"/>
    <w:rsid w:val="00582034"/>
    <w:rsid w:val="005820CE"/>
    <w:rsid w:val="00582FD3"/>
    <w:rsid w:val="00583975"/>
    <w:rsid w:val="00586DD8"/>
    <w:rsid w:val="00587BCE"/>
    <w:rsid w:val="005905BC"/>
    <w:rsid w:val="0059087D"/>
    <w:rsid w:val="00590EF5"/>
    <w:rsid w:val="00591155"/>
    <w:rsid w:val="00592549"/>
    <w:rsid w:val="00592BDD"/>
    <w:rsid w:val="00596C75"/>
    <w:rsid w:val="0059743F"/>
    <w:rsid w:val="00597471"/>
    <w:rsid w:val="005A1F0B"/>
    <w:rsid w:val="005A25BA"/>
    <w:rsid w:val="005A2D8F"/>
    <w:rsid w:val="005B1184"/>
    <w:rsid w:val="005B198B"/>
    <w:rsid w:val="005B1E1B"/>
    <w:rsid w:val="005B5EAF"/>
    <w:rsid w:val="005B75C3"/>
    <w:rsid w:val="005B7C2F"/>
    <w:rsid w:val="005C1949"/>
    <w:rsid w:val="005C3506"/>
    <w:rsid w:val="005C353B"/>
    <w:rsid w:val="005C3AC9"/>
    <w:rsid w:val="005C41E3"/>
    <w:rsid w:val="005C52DE"/>
    <w:rsid w:val="005C61A5"/>
    <w:rsid w:val="005D2C6A"/>
    <w:rsid w:val="005D42E3"/>
    <w:rsid w:val="005D5E4E"/>
    <w:rsid w:val="005D7381"/>
    <w:rsid w:val="005D7D48"/>
    <w:rsid w:val="005E1A1D"/>
    <w:rsid w:val="005E2B53"/>
    <w:rsid w:val="005E405E"/>
    <w:rsid w:val="005E73FA"/>
    <w:rsid w:val="005E7B37"/>
    <w:rsid w:val="005E7E9D"/>
    <w:rsid w:val="005F00EA"/>
    <w:rsid w:val="005F0751"/>
    <w:rsid w:val="005F0C0A"/>
    <w:rsid w:val="005F2B0E"/>
    <w:rsid w:val="005F37CE"/>
    <w:rsid w:val="005F3B40"/>
    <w:rsid w:val="005F5D3D"/>
    <w:rsid w:val="005F7289"/>
    <w:rsid w:val="006038AA"/>
    <w:rsid w:val="00603F66"/>
    <w:rsid w:val="006040BD"/>
    <w:rsid w:val="00604C28"/>
    <w:rsid w:val="00604E31"/>
    <w:rsid w:val="00604ED6"/>
    <w:rsid w:val="0060660E"/>
    <w:rsid w:val="00611583"/>
    <w:rsid w:val="00612063"/>
    <w:rsid w:val="006139C8"/>
    <w:rsid w:val="00615374"/>
    <w:rsid w:val="00615E6D"/>
    <w:rsid w:val="00616EC4"/>
    <w:rsid w:val="00617253"/>
    <w:rsid w:val="00617867"/>
    <w:rsid w:val="00620BFC"/>
    <w:rsid w:val="00622030"/>
    <w:rsid w:val="006246CC"/>
    <w:rsid w:val="00625EE9"/>
    <w:rsid w:val="006310AB"/>
    <w:rsid w:val="00631786"/>
    <w:rsid w:val="006327F7"/>
    <w:rsid w:val="00636DD4"/>
    <w:rsid w:val="00637F0D"/>
    <w:rsid w:val="006409E8"/>
    <w:rsid w:val="00640D25"/>
    <w:rsid w:val="00641F45"/>
    <w:rsid w:val="00641FC7"/>
    <w:rsid w:val="00644552"/>
    <w:rsid w:val="0065049E"/>
    <w:rsid w:val="00651FC9"/>
    <w:rsid w:val="00652CC7"/>
    <w:rsid w:val="006570FA"/>
    <w:rsid w:val="00657577"/>
    <w:rsid w:val="00662BE6"/>
    <w:rsid w:val="006633BD"/>
    <w:rsid w:val="00663C4D"/>
    <w:rsid w:val="00664C7E"/>
    <w:rsid w:val="00666758"/>
    <w:rsid w:val="006707B1"/>
    <w:rsid w:val="00671A1E"/>
    <w:rsid w:val="0067387A"/>
    <w:rsid w:val="00673C02"/>
    <w:rsid w:val="0067538D"/>
    <w:rsid w:val="00675864"/>
    <w:rsid w:val="00676145"/>
    <w:rsid w:val="00676FDF"/>
    <w:rsid w:val="0067770A"/>
    <w:rsid w:val="006817E4"/>
    <w:rsid w:val="00682D45"/>
    <w:rsid w:val="00682F51"/>
    <w:rsid w:val="006910C9"/>
    <w:rsid w:val="0069259A"/>
    <w:rsid w:val="0069264F"/>
    <w:rsid w:val="006933CF"/>
    <w:rsid w:val="00693D77"/>
    <w:rsid w:val="00694978"/>
    <w:rsid w:val="00696237"/>
    <w:rsid w:val="006A0836"/>
    <w:rsid w:val="006A2EF2"/>
    <w:rsid w:val="006A385C"/>
    <w:rsid w:val="006A3E4A"/>
    <w:rsid w:val="006A4D89"/>
    <w:rsid w:val="006B065C"/>
    <w:rsid w:val="006B0801"/>
    <w:rsid w:val="006B0BB8"/>
    <w:rsid w:val="006B0C82"/>
    <w:rsid w:val="006B138A"/>
    <w:rsid w:val="006B1C5A"/>
    <w:rsid w:val="006B4272"/>
    <w:rsid w:val="006B44BB"/>
    <w:rsid w:val="006B5D19"/>
    <w:rsid w:val="006B633F"/>
    <w:rsid w:val="006B7AE6"/>
    <w:rsid w:val="006C1FD7"/>
    <w:rsid w:val="006C2407"/>
    <w:rsid w:val="006C3F24"/>
    <w:rsid w:val="006C6B69"/>
    <w:rsid w:val="006C6D65"/>
    <w:rsid w:val="006C7268"/>
    <w:rsid w:val="006C7991"/>
    <w:rsid w:val="006D0538"/>
    <w:rsid w:val="006D1572"/>
    <w:rsid w:val="006D45B9"/>
    <w:rsid w:val="006D5018"/>
    <w:rsid w:val="006D547F"/>
    <w:rsid w:val="006D5EE8"/>
    <w:rsid w:val="006E09C2"/>
    <w:rsid w:val="006E14EB"/>
    <w:rsid w:val="006E15E4"/>
    <w:rsid w:val="006E2C9F"/>
    <w:rsid w:val="006E3A85"/>
    <w:rsid w:val="006F20A1"/>
    <w:rsid w:val="006F7416"/>
    <w:rsid w:val="006F79EF"/>
    <w:rsid w:val="0070001B"/>
    <w:rsid w:val="00700318"/>
    <w:rsid w:val="0070067B"/>
    <w:rsid w:val="0070190F"/>
    <w:rsid w:val="00701957"/>
    <w:rsid w:val="00702438"/>
    <w:rsid w:val="0070377E"/>
    <w:rsid w:val="00703BBD"/>
    <w:rsid w:val="00703CEA"/>
    <w:rsid w:val="00705331"/>
    <w:rsid w:val="00705656"/>
    <w:rsid w:val="007063CC"/>
    <w:rsid w:val="00706CB9"/>
    <w:rsid w:val="00707160"/>
    <w:rsid w:val="00707722"/>
    <w:rsid w:val="00712037"/>
    <w:rsid w:val="007130C3"/>
    <w:rsid w:val="00713A34"/>
    <w:rsid w:val="0071407A"/>
    <w:rsid w:val="00715EDB"/>
    <w:rsid w:val="007167BE"/>
    <w:rsid w:val="00716D7A"/>
    <w:rsid w:val="007173DE"/>
    <w:rsid w:val="0072034A"/>
    <w:rsid w:val="0072377A"/>
    <w:rsid w:val="00724659"/>
    <w:rsid w:val="00725FB8"/>
    <w:rsid w:val="00726B6A"/>
    <w:rsid w:val="007325DA"/>
    <w:rsid w:val="007356F1"/>
    <w:rsid w:val="00735F25"/>
    <w:rsid w:val="0073627A"/>
    <w:rsid w:val="00740316"/>
    <w:rsid w:val="007406AA"/>
    <w:rsid w:val="0074398D"/>
    <w:rsid w:val="00745C1D"/>
    <w:rsid w:val="007507BA"/>
    <w:rsid w:val="00750FC6"/>
    <w:rsid w:val="00752B9A"/>
    <w:rsid w:val="00752FF6"/>
    <w:rsid w:val="0075349A"/>
    <w:rsid w:val="00754820"/>
    <w:rsid w:val="0075507E"/>
    <w:rsid w:val="007611A5"/>
    <w:rsid w:val="007611DF"/>
    <w:rsid w:val="007619CF"/>
    <w:rsid w:val="00761D9F"/>
    <w:rsid w:val="00762245"/>
    <w:rsid w:val="0076248A"/>
    <w:rsid w:val="00763506"/>
    <w:rsid w:val="00764A06"/>
    <w:rsid w:val="007652CE"/>
    <w:rsid w:val="00766986"/>
    <w:rsid w:val="00771221"/>
    <w:rsid w:val="00771444"/>
    <w:rsid w:val="00771597"/>
    <w:rsid w:val="007716EC"/>
    <w:rsid w:val="007728C0"/>
    <w:rsid w:val="00773D75"/>
    <w:rsid w:val="00774063"/>
    <w:rsid w:val="007763B9"/>
    <w:rsid w:val="00776A30"/>
    <w:rsid w:val="00777D8B"/>
    <w:rsid w:val="007800AB"/>
    <w:rsid w:val="007812BF"/>
    <w:rsid w:val="007847D3"/>
    <w:rsid w:val="00784FE2"/>
    <w:rsid w:val="00786C2D"/>
    <w:rsid w:val="007909D1"/>
    <w:rsid w:val="00792505"/>
    <w:rsid w:val="00794CE2"/>
    <w:rsid w:val="00795754"/>
    <w:rsid w:val="00796742"/>
    <w:rsid w:val="0079755E"/>
    <w:rsid w:val="007A0717"/>
    <w:rsid w:val="007A1037"/>
    <w:rsid w:val="007A30C3"/>
    <w:rsid w:val="007A3872"/>
    <w:rsid w:val="007A3E53"/>
    <w:rsid w:val="007A4EA0"/>
    <w:rsid w:val="007A6643"/>
    <w:rsid w:val="007A79B0"/>
    <w:rsid w:val="007B2400"/>
    <w:rsid w:val="007B2918"/>
    <w:rsid w:val="007B556F"/>
    <w:rsid w:val="007C0B9B"/>
    <w:rsid w:val="007C0F2B"/>
    <w:rsid w:val="007C1F9E"/>
    <w:rsid w:val="007C22E2"/>
    <w:rsid w:val="007C6C22"/>
    <w:rsid w:val="007D04B1"/>
    <w:rsid w:val="007D0671"/>
    <w:rsid w:val="007D19BA"/>
    <w:rsid w:val="007D3F96"/>
    <w:rsid w:val="007D402A"/>
    <w:rsid w:val="007D6035"/>
    <w:rsid w:val="007D745C"/>
    <w:rsid w:val="007D7892"/>
    <w:rsid w:val="007E07FF"/>
    <w:rsid w:val="007E2CD8"/>
    <w:rsid w:val="007E3F3A"/>
    <w:rsid w:val="007E476A"/>
    <w:rsid w:val="007E7492"/>
    <w:rsid w:val="007E7927"/>
    <w:rsid w:val="007F254D"/>
    <w:rsid w:val="007F2B49"/>
    <w:rsid w:val="007F401C"/>
    <w:rsid w:val="007F462B"/>
    <w:rsid w:val="007F719C"/>
    <w:rsid w:val="00802126"/>
    <w:rsid w:val="0080261E"/>
    <w:rsid w:val="00803829"/>
    <w:rsid w:val="00806E64"/>
    <w:rsid w:val="008073D2"/>
    <w:rsid w:val="00807E7A"/>
    <w:rsid w:val="0081019D"/>
    <w:rsid w:val="0081151F"/>
    <w:rsid w:val="00811D3A"/>
    <w:rsid w:val="008163CA"/>
    <w:rsid w:val="00817612"/>
    <w:rsid w:val="0082119C"/>
    <w:rsid w:val="00821C70"/>
    <w:rsid w:val="008242C8"/>
    <w:rsid w:val="00824FFB"/>
    <w:rsid w:val="008250D4"/>
    <w:rsid w:val="008256B4"/>
    <w:rsid w:val="008277C1"/>
    <w:rsid w:val="0083074B"/>
    <w:rsid w:val="00831443"/>
    <w:rsid w:val="00831C54"/>
    <w:rsid w:val="00834B68"/>
    <w:rsid w:val="00835ED7"/>
    <w:rsid w:val="00837C96"/>
    <w:rsid w:val="008401A9"/>
    <w:rsid w:val="008411E7"/>
    <w:rsid w:val="00841D7E"/>
    <w:rsid w:val="0084388E"/>
    <w:rsid w:val="0084602D"/>
    <w:rsid w:val="008461FD"/>
    <w:rsid w:val="0084692E"/>
    <w:rsid w:val="008474E5"/>
    <w:rsid w:val="00853762"/>
    <w:rsid w:val="00856931"/>
    <w:rsid w:val="008633B9"/>
    <w:rsid w:val="0086459E"/>
    <w:rsid w:val="00866372"/>
    <w:rsid w:val="0087056B"/>
    <w:rsid w:val="008708EE"/>
    <w:rsid w:val="00872447"/>
    <w:rsid w:val="00875D16"/>
    <w:rsid w:val="008769DF"/>
    <w:rsid w:val="008775D9"/>
    <w:rsid w:val="00880A2D"/>
    <w:rsid w:val="00882E0E"/>
    <w:rsid w:val="00883640"/>
    <w:rsid w:val="008849EC"/>
    <w:rsid w:val="008852D7"/>
    <w:rsid w:val="008922C5"/>
    <w:rsid w:val="008923D4"/>
    <w:rsid w:val="00892FEB"/>
    <w:rsid w:val="00893AB1"/>
    <w:rsid w:val="008948BC"/>
    <w:rsid w:val="00894B8B"/>
    <w:rsid w:val="008A0D8B"/>
    <w:rsid w:val="008A450E"/>
    <w:rsid w:val="008A45B5"/>
    <w:rsid w:val="008A5510"/>
    <w:rsid w:val="008A653A"/>
    <w:rsid w:val="008A7747"/>
    <w:rsid w:val="008B0C95"/>
    <w:rsid w:val="008B15A9"/>
    <w:rsid w:val="008B4008"/>
    <w:rsid w:val="008B418B"/>
    <w:rsid w:val="008B7854"/>
    <w:rsid w:val="008C07ED"/>
    <w:rsid w:val="008D05AE"/>
    <w:rsid w:val="008D080B"/>
    <w:rsid w:val="008D2023"/>
    <w:rsid w:val="008D2243"/>
    <w:rsid w:val="008D341F"/>
    <w:rsid w:val="008E0904"/>
    <w:rsid w:val="008E17A1"/>
    <w:rsid w:val="008E29D2"/>
    <w:rsid w:val="008E40C7"/>
    <w:rsid w:val="008E56C3"/>
    <w:rsid w:val="008F0C8E"/>
    <w:rsid w:val="008F33FA"/>
    <w:rsid w:val="008F39D8"/>
    <w:rsid w:val="008F3E3F"/>
    <w:rsid w:val="008F51EA"/>
    <w:rsid w:val="008F57AB"/>
    <w:rsid w:val="008F6E7F"/>
    <w:rsid w:val="00900C95"/>
    <w:rsid w:val="00901DE7"/>
    <w:rsid w:val="00903518"/>
    <w:rsid w:val="0090430A"/>
    <w:rsid w:val="009047FD"/>
    <w:rsid w:val="00907823"/>
    <w:rsid w:val="00907B81"/>
    <w:rsid w:val="009156E9"/>
    <w:rsid w:val="00915D17"/>
    <w:rsid w:val="009209FF"/>
    <w:rsid w:val="00920B43"/>
    <w:rsid w:val="00920CBE"/>
    <w:rsid w:val="00924E2F"/>
    <w:rsid w:val="0092589B"/>
    <w:rsid w:val="00926272"/>
    <w:rsid w:val="0093034A"/>
    <w:rsid w:val="0093198E"/>
    <w:rsid w:val="00932FD5"/>
    <w:rsid w:val="0093328A"/>
    <w:rsid w:val="009376A5"/>
    <w:rsid w:val="009426D3"/>
    <w:rsid w:val="009431D8"/>
    <w:rsid w:val="00944518"/>
    <w:rsid w:val="009470DA"/>
    <w:rsid w:val="009502A6"/>
    <w:rsid w:val="00953A83"/>
    <w:rsid w:val="0095442E"/>
    <w:rsid w:val="00954811"/>
    <w:rsid w:val="009550A5"/>
    <w:rsid w:val="009567D4"/>
    <w:rsid w:val="0095684A"/>
    <w:rsid w:val="00956AC8"/>
    <w:rsid w:val="00957826"/>
    <w:rsid w:val="00957CE0"/>
    <w:rsid w:val="00960017"/>
    <w:rsid w:val="0096032E"/>
    <w:rsid w:val="00964103"/>
    <w:rsid w:val="00964367"/>
    <w:rsid w:val="00964B21"/>
    <w:rsid w:val="00965A3E"/>
    <w:rsid w:val="00965B57"/>
    <w:rsid w:val="009672FB"/>
    <w:rsid w:val="00967B41"/>
    <w:rsid w:val="00967B67"/>
    <w:rsid w:val="00970AAB"/>
    <w:rsid w:val="00971350"/>
    <w:rsid w:val="00972933"/>
    <w:rsid w:val="00972EF4"/>
    <w:rsid w:val="00974A05"/>
    <w:rsid w:val="00974C6D"/>
    <w:rsid w:val="00975033"/>
    <w:rsid w:val="00977728"/>
    <w:rsid w:val="00977AD4"/>
    <w:rsid w:val="009806E9"/>
    <w:rsid w:val="0098500B"/>
    <w:rsid w:val="00986403"/>
    <w:rsid w:val="00986700"/>
    <w:rsid w:val="00986D69"/>
    <w:rsid w:val="00996D2C"/>
    <w:rsid w:val="00997943"/>
    <w:rsid w:val="009A00E7"/>
    <w:rsid w:val="009A044F"/>
    <w:rsid w:val="009A0AC8"/>
    <w:rsid w:val="009A4C6C"/>
    <w:rsid w:val="009A4E6B"/>
    <w:rsid w:val="009B163A"/>
    <w:rsid w:val="009B206B"/>
    <w:rsid w:val="009B2388"/>
    <w:rsid w:val="009B23B0"/>
    <w:rsid w:val="009B2CA6"/>
    <w:rsid w:val="009B39E4"/>
    <w:rsid w:val="009B5D60"/>
    <w:rsid w:val="009B6CD3"/>
    <w:rsid w:val="009B774D"/>
    <w:rsid w:val="009C0278"/>
    <w:rsid w:val="009C22FE"/>
    <w:rsid w:val="009C5AC9"/>
    <w:rsid w:val="009C7D2D"/>
    <w:rsid w:val="009D02ED"/>
    <w:rsid w:val="009D0DD6"/>
    <w:rsid w:val="009D1807"/>
    <w:rsid w:val="009D1E95"/>
    <w:rsid w:val="009D219D"/>
    <w:rsid w:val="009D3259"/>
    <w:rsid w:val="009D3374"/>
    <w:rsid w:val="009D3F3D"/>
    <w:rsid w:val="009D604E"/>
    <w:rsid w:val="009D7757"/>
    <w:rsid w:val="009E3BEC"/>
    <w:rsid w:val="009E3F9C"/>
    <w:rsid w:val="009E4794"/>
    <w:rsid w:val="009E510D"/>
    <w:rsid w:val="009E68D8"/>
    <w:rsid w:val="009E756F"/>
    <w:rsid w:val="009E7A15"/>
    <w:rsid w:val="009E7AB6"/>
    <w:rsid w:val="009F09E1"/>
    <w:rsid w:val="009F1690"/>
    <w:rsid w:val="009F2C5D"/>
    <w:rsid w:val="009F557E"/>
    <w:rsid w:val="009F5C8D"/>
    <w:rsid w:val="009F66EA"/>
    <w:rsid w:val="00A0100F"/>
    <w:rsid w:val="00A0170B"/>
    <w:rsid w:val="00A044D7"/>
    <w:rsid w:val="00A04F15"/>
    <w:rsid w:val="00A04F5C"/>
    <w:rsid w:val="00A050A4"/>
    <w:rsid w:val="00A05117"/>
    <w:rsid w:val="00A05158"/>
    <w:rsid w:val="00A055B3"/>
    <w:rsid w:val="00A06393"/>
    <w:rsid w:val="00A07047"/>
    <w:rsid w:val="00A077CD"/>
    <w:rsid w:val="00A07935"/>
    <w:rsid w:val="00A1069A"/>
    <w:rsid w:val="00A11B12"/>
    <w:rsid w:val="00A13312"/>
    <w:rsid w:val="00A170E4"/>
    <w:rsid w:val="00A1796B"/>
    <w:rsid w:val="00A17D96"/>
    <w:rsid w:val="00A20037"/>
    <w:rsid w:val="00A21405"/>
    <w:rsid w:val="00A24915"/>
    <w:rsid w:val="00A24918"/>
    <w:rsid w:val="00A273B5"/>
    <w:rsid w:val="00A339BA"/>
    <w:rsid w:val="00A3464D"/>
    <w:rsid w:val="00A35FEE"/>
    <w:rsid w:val="00A36563"/>
    <w:rsid w:val="00A40FF5"/>
    <w:rsid w:val="00A41D99"/>
    <w:rsid w:val="00A445FE"/>
    <w:rsid w:val="00A44D29"/>
    <w:rsid w:val="00A4558B"/>
    <w:rsid w:val="00A471F9"/>
    <w:rsid w:val="00A50322"/>
    <w:rsid w:val="00A50FF9"/>
    <w:rsid w:val="00A5289B"/>
    <w:rsid w:val="00A52C9E"/>
    <w:rsid w:val="00A53621"/>
    <w:rsid w:val="00A549E4"/>
    <w:rsid w:val="00A561C3"/>
    <w:rsid w:val="00A61E63"/>
    <w:rsid w:val="00A61F24"/>
    <w:rsid w:val="00A62218"/>
    <w:rsid w:val="00A634FC"/>
    <w:rsid w:val="00A657DA"/>
    <w:rsid w:val="00A66BA9"/>
    <w:rsid w:val="00A71B4D"/>
    <w:rsid w:val="00A73B4E"/>
    <w:rsid w:val="00A74615"/>
    <w:rsid w:val="00A7519F"/>
    <w:rsid w:val="00A76968"/>
    <w:rsid w:val="00A76B7A"/>
    <w:rsid w:val="00A818F9"/>
    <w:rsid w:val="00A83427"/>
    <w:rsid w:val="00A83F2A"/>
    <w:rsid w:val="00A85114"/>
    <w:rsid w:val="00A86054"/>
    <w:rsid w:val="00A87EC4"/>
    <w:rsid w:val="00A909F4"/>
    <w:rsid w:val="00A91A36"/>
    <w:rsid w:val="00A91EE4"/>
    <w:rsid w:val="00A9326A"/>
    <w:rsid w:val="00A96367"/>
    <w:rsid w:val="00AA14DF"/>
    <w:rsid w:val="00AA2290"/>
    <w:rsid w:val="00AA2793"/>
    <w:rsid w:val="00AA4B86"/>
    <w:rsid w:val="00AA569B"/>
    <w:rsid w:val="00AA5FAF"/>
    <w:rsid w:val="00AB0596"/>
    <w:rsid w:val="00AB05B2"/>
    <w:rsid w:val="00AB4518"/>
    <w:rsid w:val="00AC3E7E"/>
    <w:rsid w:val="00AC4AF6"/>
    <w:rsid w:val="00AC4AFD"/>
    <w:rsid w:val="00AC583D"/>
    <w:rsid w:val="00AC78F9"/>
    <w:rsid w:val="00AD1E6D"/>
    <w:rsid w:val="00AD2538"/>
    <w:rsid w:val="00AD3956"/>
    <w:rsid w:val="00AD4B11"/>
    <w:rsid w:val="00AD4C66"/>
    <w:rsid w:val="00AD524E"/>
    <w:rsid w:val="00AD64F6"/>
    <w:rsid w:val="00AD6775"/>
    <w:rsid w:val="00AE0353"/>
    <w:rsid w:val="00AE0870"/>
    <w:rsid w:val="00AE0B0B"/>
    <w:rsid w:val="00AE0CF9"/>
    <w:rsid w:val="00AE0D61"/>
    <w:rsid w:val="00AE4605"/>
    <w:rsid w:val="00AE4814"/>
    <w:rsid w:val="00AE5917"/>
    <w:rsid w:val="00AE5E9E"/>
    <w:rsid w:val="00AE5EDD"/>
    <w:rsid w:val="00AE686F"/>
    <w:rsid w:val="00AE791B"/>
    <w:rsid w:val="00AF01DB"/>
    <w:rsid w:val="00AF1004"/>
    <w:rsid w:val="00AF1D67"/>
    <w:rsid w:val="00AF393F"/>
    <w:rsid w:val="00AF5B0E"/>
    <w:rsid w:val="00AF68AE"/>
    <w:rsid w:val="00AF6B74"/>
    <w:rsid w:val="00AF6EBE"/>
    <w:rsid w:val="00B05976"/>
    <w:rsid w:val="00B05B57"/>
    <w:rsid w:val="00B1052A"/>
    <w:rsid w:val="00B1199B"/>
    <w:rsid w:val="00B14E5F"/>
    <w:rsid w:val="00B15A9E"/>
    <w:rsid w:val="00B178AB"/>
    <w:rsid w:val="00B20727"/>
    <w:rsid w:val="00B21B71"/>
    <w:rsid w:val="00B2289F"/>
    <w:rsid w:val="00B23200"/>
    <w:rsid w:val="00B30EB3"/>
    <w:rsid w:val="00B327D3"/>
    <w:rsid w:val="00B3510A"/>
    <w:rsid w:val="00B35174"/>
    <w:rsid w:val="00B37454"/>
    <w:rsid w:val="00B40630"/>
    <w:rsid w:val="00B40C43"/>
    <w:rsid w:val="00B411C6"/>
    <w:rsid w:val="00B41F28"/>
    <w:rsid w:val="00B42089"/>
    <w:rsid w:val="00B4356C"/>
    <w:rsid w:val="00B43E83"/>
    <w:rsid w:val="00B445DA"/>
    <w:rsid w:val="00B44620"/>
    <w:rsid w:val="00B447FE"/>
    <w:rsid w:val="00B44B7E"/>
    <w:rsid w:val="00B46756"/>
    <w:rsid w:val="00B46F54"/>
    <w:rsid w:val="00B506C8"/>
    <w:rsid w:val="00B57B9B"/>
    <w:rsid w:val="00B62FCF"/>
    <w:rsid w:val="00B66F5C"/>
    <w:rsid w:val="00B71BCF"/>
    <w:rsid w:val="00B7598A"/>
    <w:rsid w:val="00B75E8C"/>
    <w:rsid w:val="00B77CC9"/>
    <w:rsid w:val="00B822AA"/>
    <w:rsid w:val="00B824BE"/>
    <w:rsid w:val="00B833B6"/>
    <w:rsid w:val="00B83A24"/>
    <w:rsid w:val="00B86049"/>
    <w:rsid w:val="00B861DC"/>
    <w:rsid w:val="00B92BB7"/>
    <w:rsid w:val="00B93710"/>
    <w:rsid w:val="00B94FAB"/>
    <w:rsid w:val="00B971CD"/>
    <w:rsid w:val="00BA134B"/>
    <w:rsid w:val="00BA178C"/>
    <w:rsid w:val="00BA26C7"/>
    <w:rsid w:val="00BA3FC2"/>
    <w:rsid w:val="00BA5B1D"/>
    <w:rsid w:val="00BA7331"/>
    <w:rsid w:val="00BB086E"/>
    <w:rsid w:val="00BB289A"/>
    <w:rsid w:val="00BB47E3"/>
    <w:rsid w:val="00BB6388"/>
    <w:rsid w:val="00BC377C"/>
    <w:rsid w:val="00BC4D69"/>
    <w:rsid w:val="00BC6544"/>
    <w:rsid w:val="00BC7246"/>
    <w:rsid w:val="00BC78C3"/>
    <w:rsid w:val="00BD03CE"/>
    <w:rsid w:val="00BD33A4"/>
    <w:rsid w:val="00BD5E16"/>
    <w:rsid w:val="00BE0CFC"/>
    <w:rsid w:val="00BE2795"/>
    <w:rsid w:val="00BE366F"/>
    <w:rsid w:val="00BE3D8F"/>
    <w:rsid w:val="00BE4576"/>
    <w:rsid w:val="00BE5C08"/>
    <w:rsid w:val="00BE646B"/>
    <w:rsid w:val="00BF1429"/>
    <w:rsid w:val="00BF3DF7"/>
    <w:rsid w:val="00BF7F85"/>
    <w:rsid w:val="00C01981"/>
    <w:rsid w:val="00C04817"/>
    <w:rsid w:val="00C12E4C"/>
    <w:rsid w:val="00C16359"/>
    <w:rsid w:val="00C170C3"/>
    <w:rsid w:val="00C17166"/>
    <w:rsid w:val="00C2063D"/>
    <w:rsid w:val="00C20F4F"/>
    <w:rsid w:val="00C21DCE"/>
    <w:rsid w:val="00C234A4"/>
    <w:rsid w:val="00C23729"/>
    <w:rsid w:val="00C24728"/>
    <w:rsid w:val="00C2586E"/>
    <w:rsid w:val="00C279B7"/>
    <w:rsid w:val="00C32A0A"/>
    <w:rsid w:val="00C33866"/>
    <w:rsid w:val="00C33FF2"/>
    <w:rsid w:val="00C34415"/>
    <w:rsid w:val="00C34CB3"/>
    <w:rsid w:val="00C368F2"/>
    <w:rsid w:val="00C36933"/>
    <w:rsid w:val="00C410F5"/>
    <w:rsid w:val="00C456A0"/>
    <w:rsid w:val="00C457C9"/>
    <w:rsid w:val="00C45E8C"/>
    <w:rsid w:val="00C4771D"/>
    <w:rsid w:val="00C47A25"/>
    <w:rsid w:val="00C51DC8"/>
    <w:rsid w:val="00C5291C"/>
    <w:rsid w:val="00C53000"/>
    <w:rsid w:val="00C53FD1"/>
    <w:rsid w:val="00C55913"/>
    <w:rsid w:val="00C5684A"/>
    <w:rsid w:val="00C56B78"/>
    <w:rsid w:val="00C56D63"/>
    <w:rsid w:val="00C57FD4"/>
    <w:rsid w:val="00C6100A"/>
    <w:rsid w:val="00C63CBD"/>
    <w:rsid w:val="00C6721B"/>
    <w:rsid w:val="00C674CF"/>
    <w:rsid w:val="00C67878"/>
    <w:rsid w:val="00C713EB"/>
    <w:rsid w:val="00C722AD"/>
    <w:rsid w:val="00C724B6"/>
    <w:rsid w:val="00C7252B"/>
    <w:rsid w:val="00C73F4A"/>
    <w:rsid w:val="00C744F6"/>
    <w:rsid w:val="00C76508"/>
    <w:rsid w:val="00C80352"/>
    <w:rsid w:val="00C80469"/>
    <w:rsid w:val="00C842A7"/>
    <w:rsid w:val="00C846FA"/>
    <w:rsid w:val="00C91FDE"/>
    <w:rsid w:val="00C93C48"/>
    <w:rsid w:val="00C95AC2"/>
    <w:rsid w:val="00C96944"/>
    <w:rsid w:val="00CA18D3"/>
    <w:rsid w:val="00CA3319"/>
    <w:rsid w:val="00CA4B21"/>
    <w:rsid w:val="00CA6829"/>
    <w:rsid w:val="00CA6D71"/>
    <w:rsid w:val="00CA78C1"/>
    <w:rsid w:val="00CB0A0B"/>
    <w:rsid w:val="00CB0A7A"/>
    <w:rsid w:val="00CB0D0D"/>
    <w:rsid w:val="00CB1F63"/>
    <w:rsid w:val="00CB2445"/>
    <w:rsid w:val="00CC0EE4"/>
    <w:rsid w:val="00CC1865"/>
    <w:rsid w:val="00CC5182"/>
    <w:rsid w:val="00CD07E7"/>
    <w:rsid w:val="00CD1935"/>
    <w:rsid w:val="00CD24E1"/>
    <w:rsid w:val="00CD2659"/>
    <w:rsid w:val="00CD4064"/>
    <w:rsid w:val="00CD5DDC"/>
    <w:rsid w:val="00CE08AE"/>
    <w:rsid w:val="00CE0924"/>
    <w:rsid w:val="00CE5224"/>
    <w:rsid w:val="00CE5D85"/>
    <w:rsid w:val="00CE6581"/>
    <w:rsid w:val="00CF004A"/>
    <w:rsid w:val="00CF0EA6"/>
    <w:rsid w:val="00CF13A7"/>
    <w:rsid w:val="00CF2F04"/>
    <w:rsid w:val="00CF4123"/>
    <w:rsid w:val="00CF5ADD"/>
    <w:rsid w:val="00CF60C5"/>
    <w:rsid w:val="00CF7703"/>
    <w:rsid w:val="00D02167"/>
    <w:rsid w:val="00D052C8"/>
    <w:rsid w:val="00D05650"/>
    <w:rsid w:val="00D05CD1"/>
    <w:rsid w:val="00D074C1"/>
    <w:rsid w:val="00D1053F"/>
    <w:rsid w:val="00D10D01"/>
    <w:rsid w:val="00D11F60"/>
    <w:rsid w:val="00D1247A"/>
    <w:rsid w:val="00D16CB0"/>
    <w:rsid w:val="00D17064"/>
    <w:rsid w:val="00D20088"/>
    <w:rsid w:val="00D20449"/>
    <w:rsid w:val="00D21336"/>
    <w:rsid w:val="00D2268B"/>
    <w:rsid w:val="00D24470"/>
    <w:rsid w:val="00D307E3"/>
    <w:rsid w:val="00D30C0B"/>
    <w:rsid w:val="00D32940"/>
    <w:rsid w:val="00D3444E"/>
    <w:rsid w:val="00D34A6C"/>
    <w:rsid w:val="00D34DD4"/>
    <w:rsid w:val="00D37B93"/>
    <w:rsid w:val="00D37DEA"/>
    <w:rsid w:val="00D408E3"/>
    <w:rsid w:val="00D4495B"/>
    <w:rsid w:val="00D46705"/>
    <w:rsid w:val="00D46A5C"/>
    <w:rsid w:val="00D5128F"/>
    <w:rsid w:val="00D51689"/>
    <w:rsid w:val="00D52589"/>
    <w:rsid w:val="00D54C46"/>
    <w:rsid w:val="00D54F90"/>
    <w:rsid w:val="00D56C4F"/>
    <w:rsid w:val="00D57677"/>
    <w:rsid w:val="00D611DA"/>
    <w:rsid w:val="00D6340D"/>
    <w:rsid w:val="00D65D2E"/>
    <w:rsid w:val="00D663D8"/>
    <w:rsid w:val="00D70188"/>
    <w:rsid w:val="00D704C7"/>
    <w:rsid w:val="00D70905"/>
    <w:rsid w:val="00D71F4E"/>
    <w:rsid w:val="00D72BD2"/>
    <w:rsid w:val="00D72C76"/>
    <w:rsid w:val="00D733AA"/>
    <w:rsid w:val="00D7396E"/>
    <w:rsid w:val="00D746BB"/>
    <w:rsid w:val="00D7539E"/>
    <w:rsid w:val="00D7565D"/>
    <w:rsid w:val="00D758B6"/>
    <w:rsid w:val="00D773AD"/>
    <w:rsid w:val="00D77CEF"/>
    <w:rsid w:val="00D77E1D"/>
    <w:rsid w:val="00D81428"/>
    <w:rsid w:val="00D90161"/>
    <w:rsid w:val="00D9114F"/>
    <w:rsid w:val="00D913D4"/>
    <w:rsid w:val="00D915AE"/>
    <w:rsid w:val="00D928A0"/>
    <w:rsid w:val="00D93745"/>
    <w:rsid w:val="00D93ABE"/>
    <w:rsid w:val="00D93B12"/>
    <w:rsid w:val="00D946F7"/>
    <w:rsid w:val="00D95725"/>
    <w:rsid w:val="00DA258B"/>
    <w:rsid w:val="00DA44D6"/>
    <w:rsid w:val="00DA4DD4"/>
    <w:rsid w:val="00DA539F"/>
    <w:rsid w:val="00DA59EB"/>
    <w:rsid w:val="00DA7E18"/>
    <w:rsid w:val="00DB1A0E"/>
    <w:rsid w:val="00DB1A9C"/>
    <w:rsid w:val="00DB40BC"/>
    <w:rsid w:val="00DB5FC9"/>
    <w:rsid w:val="00DB7A77"/>
    <w:rsid w:val="00DB7E13"/>
    <w:rsid w:val="00DC0178"/>
    <w:rsid w:val="00DC01DF"/>
    <w:rsid w:val="00DC0CD2"/>
    <w:rsid w:val="00DC1273"/>
    <w:rsid w:val="00DC2780"/>
    <w:rsid w:val="00DC4686"/>
    <w:rsid w:val="00DC5A4E"/>
    <w:rsid w:val="00DC7865"/>
    <w:rsid w:val="00DD2983"/>
    <w:rsid w:val="00DD407A"/>
    <w:rsid w:val="00DD4B90"/>
    <w:rsid w:val="00DD5B25"/>
    <w:rsid w:val="00DD625F"/>
    <w:rsid w:val="00DD70E2"/>
    <w:rsid w:val="00DE01F8"/>
    <w:rsid w:val="00DE1E5C"/>
    <w:rsid w:val="00DF17E2"/>
    <w:rsid w:val="00DF2F3B"/>
    <w:rsid w:val="00DF36A9"/>
    <w:rsid w:val="00DF3780"/>
    <w:rsid w:val="00DF5AA4"/>
    <w:rsid w:val="00DF6F43"/>
    <w:rsid w:val="00DF723E"/>
    <w:rsid w:val="00E009FC"/>
    <w:rsid w:val="00E048C4"/>
    <w:rsid w:val="00E05129"/>
    <w:rsid w:val="00E15F83"/>
    <w:rsid w:val="00E169ED"/>
    <w:rsid w:val="00E16B4C"/>
    <w:rsid w:val="00E16D81"/>
    <w:rsid w:val="00E17DD9"/>
    <w:rsid w:val="00E21524"/>
    <w:rsid w:val="00E248F6"/>
    <w:rsid w:val="00E26043"/>
    <w:rsid w:val="00E27B8F"/>
    <w:rsid w:val="00E3296C"/>
    <w:rsid w:val="00E33E02"/>
    <w:rsid w:val="00E343B4"/>
    <w:rsid w:val="00E35A04"/>
    <w:rsid w:val="00E35AAE"/>
    <w:rsid w:val="00E36302"/>
    <w:rsid w:val="00E36A13"/>
    <w:rsid w:val="00E36B45"/>
    <w:rsid w:val="00E37CF3"/>
    <w:rsid w:val="00E403A8"/>
    <w:rsid w:val="00E443E1"/>
    <w:rsid w:val="00E44C58"/>
    <w:rsid w:val="00E45DEA"/>
    <w:rsid w:val="00E462E5"/>
    <w:rsid w:val="00E46698"/>
    <w:rsid w:val="00E46C2B"/>
    <w:rsid w:val="00E47499"/>
    <w:rsid w:val="00E4791F"/>
    <w:rsid w:val="00E50567"/>
    <w:rsid w:val="00E5432E"/>
    <w:rsid w:val="00E6068A"/>
    <w:rsid w:val="00E60F21"/>
    <w:rsid w:val="00E646AB"/>
    <w:rsid w:val="00E6621A"/>
    <w:rsid w:val="00E70DA1"/>
    <w:rsid w:val="00E72AD1"/>
    <w:rsid w:val="00E72D6F"/>
    <w:rsid w:val="00E73A30"/>
    <w:rsid w:val="00E74AEB"/>
    <w:rsid w:val="00E767AF"/>
    <w:rsid w:val="00E777A4"/>
    <w:rsid w:val="00E81090"/>
    <w:rsid w:val="00E81FA8"/>
    <w:rsid w:val="00E8271A"/>
    <w:rsid w:val="00E83801"/>
    <w:rsid w:val="00E83F99"/>
    <w:rsid w:val="00E84318"/>
    <w:rsid w:val="00E85100"/>
    <w:rsid w:val="00E865B2"/>
    <w:rsid w:val="00E87AA6"/>
    <w:rsid w:val="00E90DFC"/>
    <w:rsid w:val="00E91886"/>
    <w:rsid w:val="00E91DBC"/>
    <w:rsid w:val="00E92DCB"/>
    <w:rsid w:val="00E92FCB"/>
    <w:rsid w:val="00E9366C"/>
    <w:rsid w:val="00E93862"/>
    <w:rsid w:val="00E95570"/>
    <w:rsid w:val="00E964AA"/>
    <w:rsid w:val="00E96728"/>
    <w:rsid w:val="00E978A6"/>
    <w:rsid w:val="00E97AB4"/>
    <w:rsid w:val="00E97FDA"/>
    <w:rsid w:val="00EA053D"/>
    <w:rsid w:val="00EA282C"/>
    <w:rsid w:val="00EA34C3"/>
    <w:rsid w:val="00EA65B1"/>
    <w:rsid w:val="00EB06F6"/>
    <w:rsid w:val="00EB22C2"/>
    <w:rsid w:val="00EB32A6"/>
    <w:rsid w:val="00EB39DA"/>
    <w:rsid w:val="00EB4B38"/>
    <w:rsid w:val="00EB6CF0"/>
    <w:rsid w:val="00EC4CAA"/>
    <w:rsid w:val="00EC51D9"/>
    <w:rsid w:val="00EC57EB"/>
    <w:rsid w:val="00EC6077"/>
    <w:rsid w:val="00EC69BF"/>
    <w:rsid w:val="00EC6D38"/>
    <w:rsid w:val="00ED4015"/>
    <w:rsid w:val="00ED7FD8"/>
    <w:rsid w:val="00EE392C"/>
    <w:rsid w:val="00EE3FB9"/>
    <w:rsid w:val="00EE6937"/>
    <w:rsid w:val="00EE7D0A"/>
    <w:rsid w:val="00EF0B60"/>
    <w:rsid w:val="00EF1174"/>
    <w:rsid w:val="00EF15F7"/>
    <w:rsid w:val="00EF36B2"/>
    <w:rsid w:val="00EF422D"/>
    <w:rsid w:val="00EF6CD3"/>
    <w:rsid w:val="00EF7A4E"/>
    <w:rsid w:val="00F00D8A"/>
    <w:rsid w:val="00F0112F"/>
    <w:rsid w:val="00F03B8D"/>
    <w:rsid w:val="00F07312"/>
    <w:rsid w:val="00F11235"/>
    <w:rsid w:val="00F13B2F"/>
    <w:rsid w:val="00F16830"/>
    <w:rsid w:val="00F17822"/>
    <w:rsid w:val="00F21276"/>
    <w:rsid w:val="00F22379"/>
    <w:rsid w:val="00F235B8"/>
    <w:rsid w:val="00F2441D"/>
    <w:rsid w:val="00F306D4"/>
    <w:rsid w:val="00F31D7B"/>
    <w:rsid w:val="00F32F88"/>
    <w:rsid w:val="00F345D1"/>
    <w:rsid w:val="00F35FF7"/>
    <w:rsid w:val="00F401A9"/>
    <w:rsid w:val="00F428F0"/>
    <w:rsid w:val="00F437C1"/>
    <w:rsid w:val="00F446CE"/>
    <w:rsid w:val="00F44CDB"/>
    <w:rsid w:val="00F534CC"/>
    <w:rsid w:val="00F543DF"/>
    <w:rsid w:val="00F5546E"/>
    <w:rsid w:val="00F575F2"/>
    <w:rsid w:val="00F622B4"/>
    <w:rsid w:val="00F633A3"/>
    <w:rsid w:val="00F6400F"/>
    <w:rsid w:val="00F64652"/>
    <w:rsid w:val="00F654D7"/>
    <w:rsid w:val="00F70D8D"/>
    <w:rsid w:val="00F72CDB"/>
    <w:rsid w:val="00F75D7A"/>
    <w:rsid w:val="00F8230C"/>
    <w:rsid w:val="00F82BCA"/>
    <w:rsid w:val="00F83D6F"/>
    <w:rsid w:val="00F85B67"/>
    <w:rsid w:val="00F9124D"/>
    <w:rsid w:val="00F92815"/>
    <w:rsid w:val="00F9335D"/>
    <w:rsid w:val="00F93A28"/>
    <w:rsid w:val="00F95043"/>
    <w:rsid w:val="00F95B64"/>
    <w:rsid w:val="00F96766"/>
    <w:rsid w:val="00FA0B1E"/>
    <w:rsid w:val="00FA1257"/>
    <w:rsid w:val="00FA1314"/>
    <w:rsid w:val="00FA456C"/>
    <w:rsid w:val="00FA5DD3"/>
    <w:rsid w:val="00FA7CDE"/>
    <w:rsid w:val="00FB0AEA"/>
    <w:rsid w:val="00FB0FC0"/>
    <w:rsid w:val="00FB6A36"/>
    <w:rsid w:val="00FC0D07"/>
    <w:rsid w:val="00FC0F9D"/>
    <w:rsid w:val="00FC201C"/>
    <w:rsid w:val="00FC24A3"/>
    <w:rsid w:val="00FC2F3A"/>
    <w:rsid w:val="00FC312E"/>
    <w:rsid w:val="00FC6307"/>
    <w:rsid w:val="00FC6DED"/>
    <w:rsid w:val="00FC73C7"/>
    <w:rsid w:val="00FC7BE2"/>
    <w:rsid w:val="00FD0BBF"/>
    <w:rsid w:val="00FD0DFF"/>
    <w:rsid w:val="00FD1007"/>
    <w:rsid w:val="00FD3B74"/>
    <w:rsid w:val="00FE0028"/>
    <w:rsid w:val="00FE3E54"/>
    <w:rsid w:val="00FE78E1"/>
    <w:rsid w:val="00FF2D17"/>
    <w:rsid w:val="00FF4DE3"/>
    <w:rsid w:val="00FF505E"/>
    <w:rsid w:val="0B71F901"/>
    <w:rsid w:val="0EF0276A"/>
    <w:rsid w:val="0FCC7A19"/>
    <w:rsid w:val="2BE4B67D"/>
    <w:rsid w:val="368CDF57"/>
    <w:rsid w:val="494F73B3"/>
    <w:rsid w:val="5769DEEB"/>
    <w:rsid w:val="57817C0B"/>
    <w:rsid w:val="59D4C170"/>
    <w:rsid w:val="5AB73AAE"/>
    <w:rsid w:val="630FA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122E3ECD-BE7A-433B-8C4A-4F089056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4F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6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A9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character" w:customStyle="1" w:styleId="THChar">
    <w:name w:val="TH Char"/>
    <w:link w:val="TH"/>
    <w:qFormat/>
    <w:locked/>
    <w:rsid w:val="005F00EA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5F00EA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rsid w:val="00705331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F">
    <w:name w:val="NF"/>
    <w:basedOn w:val="Normal"/>
    <w:rsid w:val="00705331"/>
    <w:pPr>
      <w:keepNext/>
      <w:keepLines/>
      <w:spacing w:after="0" w:line="240" w:lineRule="auto"/>
      <w:ind w:left="1135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6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4909B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84F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rsid w:val="00A634F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rsid w:val="00A634F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A634F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634FC"/>
    <w:pPr>
      <w:ind w:left="72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E7A9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rsid w:val="006C3F24"/>
    <w:rPr>
      <w:color w:val="0000FF"/>
      <w:kern w:val="2"/>
      <w:u w:val="single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6C3F24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C3F24"/>
    <w:rPr>
      <w:rFonts w:ascii="Times New Roman" w:eastAsia="SimSun" w:hAnsi="Times New Roman" w:cs="Times New Roman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C3052-827D-435F-B091-2825D04E4C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3553</TotalTime>
  <Pages>11</Pages>
  <Words>2415</Words>
  <Characters>14448</Characters>
  <Application>Microsoft Office Word</Application>
  <DocSecurity>0</DocSecurity>
  <Lines>1806</Lines>
  <Paragraphs>766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1501</cp:revision>
  <dcterms:created xsi:type="dcterms:W3CDTF">2024-07-08T23:25:00Z</dcterms:created>
  <dcterms:modified xsi:type="dcterms:W3CDTF">2025-05-09T15:56:00Z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